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62" w:rsidRDefault="000F5ED9" w:rsidP="00B96962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-415290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962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7"/>
        <w:rPr>
          <w:szCs w:val="28"/>
        </w:rPr>
      </w:pPr>
    </w:p>
    <w:p w:rsidR="00B96962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B96962" w:rsidRPr="00CA0380" w:rsidRDefault="00B96962" w:rsidP="00B96962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Добринского муниципального района Липецкой области</w:t>
      </w: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B96962" w:rsidRPr="00C42529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5E5915" w:rsidP="00B969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96962" w:rsidRPr="00E54108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5"/>
        <w:jc w:val="left"/>
        <w:rPr>
          <w:szCs w:val="28"/>
        </w:rPr>
      </w:pPr>
    </w:p>
    <w:p w:rsidR="00B96962" w:rsidRPr="00B43498" w:rsidRDefault="005E5915" w:rsidP="00B96962">
      <w:pPr>
        <w:pStyle w:val="a5"/>
        <w:tabs>
          <w:tab w:val="center" w:pos="4947"/>
          <w:tab w:val="left" w:pos="8115"/>
        </w:tabs>
        <w:rPr>
          <w:szCs w:val="28"/>
        </w:rPr>
      </w:pPr>
      <w:r>
        <w:rPr>
          <w:szCs w:val="28"/>
        </w:rPr>
        <w:t>26</w:t>
      </w:r>
      <w:r w:rsidR="00B96962" w:rsidRPr="00390009">
        <w:rPr>
          <w:szCs w:val="28"/>
        </w:rPr>
        <w:t>.</w:t>
      </w:r>
      <w:r w:rsidR="00B96962">
        <w:rPr>
          <w:szCs w:val="28"/>
        </w:rPr>
        <w:t>04</w:t>
      </w:r>
      <w:r w:rsidR="00B96962" w:rsidRPr="00390009">
        <w:rPr>
          <w:szCs w:val="28"/>
        </w:rPr>
        <w:t>.</w:t>
      </w:r>
      <w:r w:rsidR="00B96962">
        <w:rPr>
          <w:szCs w:val="28"/>
        </w:rPr>
        <w:t>2018</w:t>
      </w:r>
      <w:r w:rsidR="00B96962" w:rsidRPr="00390009">
        <w:rPr>
          <w:szCs w:val="28"/>
        </w:rPr>
        <w:t xml:space="preserve">          </w:t>
      </w:r>
      <w:r>
        <w:rPr>
          <w:szCs w:val="28"/>
        </w:rPr>
        <w:t xml:space="preserve">                    с. Демшинка                          </w:t>
      </w:r>
      <w:r w:rsidR="00B96962" w:rsidRPr="00390009">
        <w:rPr>
          <w:szCs w:val="28"/>
        </w:rPr>
        <w:t xml:space="preserve">№ </w:t>
      </w:r>
      <w:r w:rsidR="009F0271">
        <w:rPr>
          <w:szCs w:val="28"/>
        </w:rPr>
        <w:t>24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97E72" w:rsidTr="00997E7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 утверждении отчета об исполнении</w:t>
            </w:r>
          </w:p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бюджета  сельского поселения </w:t>
            </w:r>
          </w:p>
          <w:p w:rsidR="005E5915" w:rsidRDefault="00B9696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Демшинский</w:t>
            </w:r>
            <w:r w:rsidR="00997E72">
              <w:rPr>
                <w:b/>
                <w:sz w:val="28"/>
              </w:rPr>
              <w:t xml:space="preserve"> сельсовет Добринского </w:t>
            </w:r>
          </w:p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муниципального района </w:t>
            </w:r>
            <w:proofErr w:type="gramStart"/>
            <w:r>
              <w:rPr>
                <w:b/>
                <w:sz w:val="28"/>
              </w:rPr>
              <w:t>Липецкой</w:t>
            </w:r>
            <w:proofErr w:type="gramEnd"/>
          </w:p>
          <w:p w:rsidR="009F0271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област</w:t>
            </w:r>
            <w:r w:rsidR="007E2F78">
              <w:rPr>
                <w:b/>
                <w:sz w:val="28"/>
              </w:rPr>
              <w:t xml:space="preserve">и Российской Федерации </w:t>
            </w:r>
            <w:proofErr w:type="gramStart"/>
            <w:r w:rsidR="007E2F78">
              <w:rPr>
                <w:b/>
                <w:sz w:val="28"/>
              </w:rPr>
              <w:t>за</w:t>
            </w:r>
            <w:proofErr w:type="gramEnd"/>
          </w:p>
          <w:p w:rsidR="00997E72" w:rsidRDefault="009F0271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 квартал </w:t>
            </w:r>
            <w:r w:rsidR="007E2F7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2019</w:t>
            </w:r>
            <w:r w:rsidR="00B72C11">
              <w:rPr>
                <w:b/>
                <w:sz w:val="28"/>
              </w:rPr>
              <w:t xml:space="preserve"> год</w:t>
            </w:r>
            <w:r>
              <w:rPr>
                <w:b/>
                <w:sz w:val="28"/>
              </w:rPr>
              <w:t>а</w:t>
            </w:r>
          </w:p>
          <w:p w:rsidR="00997E72" w:rsidRDefault="00997E72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B96962">
        <w:rPr>
          <w:sz w:val="28"/>
        </w:rPr>
        <w:t>Демшинский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</w:t>
      </w:r>
      <w:r w:rsidR="00B96962">
        <w:rPr>
          <w:sz w:val="28"/>
        </w:rPr>
        <w:t>, руководствуясь Уставом сельского поселения Демшинский сельсовет</w:t>
      </w:r>
      <w:r w:rsidR="005E5915">
        <w:rPr>
          <w:sz w:val="28"/>
        </w:rPr>
        <w:t>, администрация сельского поселения Демшинский сельсовет</w:t>
      </w: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Pr="005E5915" w:rsidRDefault="005E5915" w:rsidP="005E5915">
      <w:pPr>
        <w:jc w:val="both"/>
        <w:rPr>
          <w:b/>
          <w:sz w:val="32"/>
          <w:szCs w:val="32"/>
        </w:rPr>
      </w:pPr>
      <w:r w:rsidRPr="005E5915">
        <w:rPr>
          <w:b/>
          <w:sz w:val="32"/>
          <w:szCs w:val="32"/>
        </w:rPr>
        <w:t>ПОСТАНОВЛЯЕТ:</w:t>
      </w:r>
    </w:p>
    <w:p w:rsidR="005E5915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B96962">
        <w:rPr>
          <w:color w:val="000000"/>
          <w:sz w:val="28"/>
          <w:szCs w:val="18"/>
        </w:rPr>
        <w:t>Демшинский</w:t>
      </w:r>
      <w:r w:rsidR="007E2F78">
        <w:rPr>
          <w:color w:val="000000"/>
          <w:sz w:val="28"/>
          <w:szCs w:val="18"/>
        </w:rPr>
        <w:t xml:space="preserve"> сельсовет за</w:t>
      </w:r>
      <w:r w:rsidR="009F0271">
        <w:rPr>
          <w:color w:val="000000"/>
          <w:sz w:val="28"/>
          <w:szCs w:val="18"/>
        </w:rPr>
        <w:t xml:space="preserve"> 1 квартал </w:t>
      </w:r>
      <w:r w:rsidR="007E2F78">
        <w:rPr>
          <w:color w:val="000000"/>
          <w:sz w:val="28"/>
          <w:szCs w:val="18"/>
        </w:rPr>
        <w:t xml:space="preserve"> </w:t>
      </w:r>
      <w:r w:rsidR="009F0271">
        <w:rPr>
          <w:color w:val="000000"/>
          <w:sz w:val="28"/>
          <w:szCs w:val="18"/>
        </w:rPr>
        <w:t>2019</w:t>
      </w:r>
      <w:r w:rsidR="00B72C11">
        <w:rPr>
          <w:color w:val="000000"/>
          <w:sz w:val="28"/>
          <w:szCs w:val="18"/>
        </w:rPr>
        <w:t xml:space="preserve"> год</w:t>
      </w:r>
      <w:r w:rsidR="009F0271">
        <w:rPr>
          <w:color w:val="000000"/>
          <w:sz w:val="28"/>
          <w:szCs w:val="18"/>
        </w:rPr>
        <w:t>а</w:t>
      </w:r>
      <w:r w:rsidRPr="00997E72">
        <w:rPr>
          <w:color w:val="000000"/>
          <w:sz w:val="28"/>
          <w:szCs w:val="18"/>
        </w:rPr>
        <w:t xml:space="preserve"> </w:t>
      </w:r>
      <w:r w:rsidR="005E5915">
        <w:rPr>
          <w:color w:val="000000"/>
          <w:sz w:val="28"/>
          <w:szCs w:val="18"/>
        </w:rPr>
        <w:t>(прилагается).</w:t>
      </w:r>
      <w:r w:rsidRPr="00997E72">
        <w:rPr>
          <w:color w:val="000000"/>
          <w:sz w:val="28"/>
          <w:szCs w:val="18"/>
        </w:rPr>
        <w:t xml:space="preserve">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 w:rsidRPr="00997E72">
        <w:rPr>
          <w:color w:val="000000"/>
          <w:sz w:val="28"/>
          <w:szCs w:val="18"/>
        </w:rPr>
        <w:t>Контроль за</w:t>
      </w:r>
      <w:proofErr w:type="gramEnd"/>
      <w:r w:rsidRPr="00997E72">
        <w:rPr>
          <w:color w:val="000000"/>
          <w:sz w:val="28"/>
          <w:szCs w:val="18"/>
        </w:rPr>
        <w:t xml:space="preserve"> выполнением настоящего </w:t>
      </w:r>
      <w:r w:rsidR="005E5915">
        <w:rPr>
          <w:color w:val="000000"/>
          <w:sz w:val="28"/>
          <w:szCs w:val="18"/>
        </w:rPr>
        <w:t>постановления</w:t>
      </w:r>
      <w:r w:rsidRPr="00997E72">
        <w:rPr>
          <w:color w:val="000000"/>
          <w:sz w:val="28"/>
          <w:szCs w:val="18"/>
        </w:rPr>
        <w:t xml:space="preserve"> возложить на </w:t>
      </w:r>
      <w:r w:rsidR="00B96962">
        <w:rPr>
          <w:color w:val="000000"/>
          <w:sz w:val="28"/>
          <w:szCs w:val="18"/>
        </w:rPr>
        <w:t>старшего специалиста 1 разряда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r w:rsidR="00B96962">
        <w:rPr>
          <w:color w:val="000000"/>
          <w:sz w:val="28"/>
          <w:szCs w:val="18"/>
        </w:rPr>
        <w:t>Демшинский</w:t>
      </w:r>
      <w:r w:rsidRPr="00997E72">
        <w:rPr>
          <w:color w:val="000000"/>
          <w:sz w:val="28"/>
          <w:szCs w:val="18"/>
        </w:rPr>
        <w:t xml:space="preserve"> сельсовет </w:t>
      </w:r>
      <w:r w:rsidR="00B96962">
        <w:rPr>
          <w:color w:val="000000"/>
          <w:sz w:val="28"/>
          <w:szCs w:val="18"/>
        </w:rPr>
        <w:t>Анохину А.П.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3. Настоящее </w:t>
      </w:r>
      <w:r w:rsidR="005E5915">
        <w:rPr>
          <w:sz w:val="28"/>
        </w:rPr>
        <w:t>постановление</w:t>
      </w:r>
      <w:r>
        <w:rPr>
          <w:sz w:val="28"/>
        </w:rPr>
        <w:t xml:space="preserve">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6962">
        <w:rPr>
          <w:rFonts w:ascii="Times New Roman" w:hAnsi="Times New Roman" w:cs="Times New Roman"/>
          <w:b/>
          <w:sz w:val="28"/>
          <w:szCs w:val="24"/>
        </w:rPr>
        <w:t xml:space="preserve">Глава администрации                                        </w:t>
      </w:r>
      <w:r w:rsidR="00B96962" w:rsidRPr="00B96962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Pr="00B96962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B96962" w:rsidRPr="00B96962">
        <w:rPr>
          <w:rFonts w:ascii="Times New Roman" w:hAnsi="Times New Roman" w:cs="Times New Roman"/>
          <w:b/>
          <w:sz w:val="28"/>
          <w:szCs w:val="24"/>
        </w:rPr>
        <w:t xml:space="preserve">А. И. </w:t>
      </w:r>
      <w:r w:rsidRPr="00B96962">
        <w:rPr>
          <w:rFonts w:ascii="Times New Roman" w:hAnsi="Times New Roman" w:cs="Times New Roman"/>
          <w:b/>
          <w:sz w:val="28"/>
          <w:szCs w:val="24"/>
        </w:rPr>
        <w:tab/>
        <w:t xml:space="preserve"> </w:t>
      </w:r>
      <w:r w:rsidR="00B96962" w:rsidRPr="00B96962">
        <w:rPr>
          <w:rFonts w:ascii="Times New Roman" w:hAnsi="Times New Roman" w:cs="Times New Roman"/>
          <w:b/>
          <w:sz w:val="28"/>
          <w:szCs w:val="24"/>
        </w:rPr>
        <w:t>Двуреченских</w:t>
      </w:r>
    </w:p>
    <w:p w:rsidR="00997E72" w:rsidRPr="00B96962" w:rsidRDefault="00997E72" w:rsidP="0099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b/>
          <w:sz w:val="28"/>
          <w:szCs w:val="28"/>
        </w:rPr>
      </w:pPr>
    </w:p>
    <w:p w:rsidR="00997E72" w:rsidRPr="005E5915" w:rsidRDefault="005E5915" w:rsidP="005E5915">
      <w:pPr>
        <w:jc w:val="right"/>
      </w:pPr>
      <w:r w:rsidRPr="005E5915">
        <w:t>Утвержден</w:t>
      </w:r>
    </w:p>
    <w:p w:rsidR="005E5915" w:rsidRPr="005E5915" w:rsidRDefault="005E5915" w:rsidP="005E5915">
      <w:pPr>
        <w:jc w:val="right"/>
      </w:pPr>
      <w:r w:rsidRPr="005E5915">
        <w:t>Постановлением администрации</w:t>
      </w:r>
    </w:p>
    <w:p w:rsidR="005E5915" w:rsidRPr="005E5915" w:rsidRDefault="005E5915" w:rsidP="005E5915">
      <w:pPr>
        <w:jc w:val="right"/>
      </w:pPr>
      <w:r w:rsidRPr="005E5915">
        <w:t xml:space="preserve"> сельского поселения</w:t>
      </w:r>
    </w:p>
    <w:p w:rsidR="005E5915" w:rsidRPr="005E5915" w:rsidRDefault="005E5915" w:rsidP="005E5915">
      <w:pPr>
        <w:jc w:val="right"/>
      </w:pPr>
      <w:r w:rsidRPr="005E5915">
        <w:t xml:space="preserve"> Демшинский сельсовет</w:t>
      </w:r>
    </w:p>
    <w:p w:rsidR="005E5915" w:rsidRPr="005E5915" w:rsidRDefault="009F0271" w:rsidP="005E5915">
      <w:pPr>
        <w:jc w:val="right"/>
      </w:pPr>
      <w:r>
        <w:t>№ 24</w:t>
      </w:r>
      <w:r w:rsidR="005E5915" w:rsidRPr="005E5915">
        <w:t xml:space="preserve"> от 26.04.2019</w:t>
      </w:r>
    </w:p>
    <w:p w:rsidR="00997E72" w:rsidRDefault="00997E72" w:rsidP="005E5915">
      <w:pPr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627405" w:rsidRDefault="00627405" w:rsidP="0062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бюджета </w:t>
      </w:r>
    </w:p>
    <w:p w:rsidR="00B96962" w:rsidRDefault="00627405" w:rsidP="0062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B96962">
        <w:rPr>
          <w:b/>
          <w:sz w:val="28"/>
          <w:szCs w:val="28"/>
        </w:rPr>
        <w:t>Демшинский</w:t>
      </w:r>
      <w:r>
        <w:rPr>
          <w:b/>
          <w:sz w:val="28"/>
          <w:szCs w:val="28"/>
        </w:rPr>
        <w:t xml:space="preserve"> сельсовет Добринского муниципального района Липецкой о</w:t>
      </w:r>
      <w:r w:rsidR="00B72C11">
        <w:rPr>
          <w:b/>
          <w:sz w:val="28"/>
          <w:szCs w:val="28"/>
        </w:rPr>
        <w:t xml:space="preserve">бласти Российской Федерации за   </w:t>
      </w:r>
      <w:r w:rsidR="009F0271">
        <w:rPr>
          <w:b/>
          <w:sz w:val="28"/>
          <w:szCs w:val="28"/>
        </w:rPr>
        <w:t>1 квартал 2019</w:t>
      </w:r>
      <w:r w:rsidR="00B72C11">
        <w:rPr>
          <w:b/>
          <w:sz w:val="28"/>
          <w:szCs w:val="28"/>
        </w:rPr>
        <w:t xml:space="preserve"> год</w:t>
      </w:r>
      <w:r w:rsidR="009F0271">
        <w:rPr>
          <w:b/>
          <w:sz w:val="28"/>
          <w:szCs w:val="28"/>
        </w:rPr>
        <w:t>а</w:t>
      </w:r>
    </w:p>
    <w:p w:rsidR="00627405" w:rsidRDefault="00627405" w:rsidP="0062740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314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560"/>
        <w:gridCol w:w="1842"/>
        <w:gridCol w:w="1701"/>
      </w:tblGrid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Уточненный годовой план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Исполнение за  </w:t>
            </w:r>
            <w:r w:rsidR="002F04AC">
              <w:t>1 кв.2019</w:t>
            </w:r>
            <w:r w:rsidR="00B72C11">
              <w:t xml:space="preserve"> год</w:t>
            </w:r>
            <w:r w:rsidR="002F04AC">
              <w:t>а</w:t>
            </w:r>
          </w:p>
          <w:p w:rsidR="00627405" w:rsidRDefault="00627405"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% исполнения к годовому плану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04AC" w:rsidP="00FA1232">
            <w:pPr>
              <w:rPr>
                <w:b/>
              </w:rPr>
            </w:pPr>
            <w:r>
              <w:rPr>
                <w:b/>
              </w:rPr>
              <w:t>4176300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04AC">
            <w:pPr>
              <w:rPr>
                <w:b/>
              </w:rPr>
            </w:pPr>
            <w:r>
              <w:rPr>
                <w:b/>
              </w:rPr>
              <w:t>477737,11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A60B9">
            <w:pPr>
              <w:jc w:val="center"/>
              <w:rPr>
                <w:b/>
              </w:rPr>
            </w:pPr>
            <w:r>
              <w:rPr>
                <w:b/>
              </w:rPr>
              <w:t>11,44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04AC">
            <w:r>
              <w:t>221500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04AC">
            <w:r>
              <w:t>50041,44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A60B9" w:rsidP="00013CFB">
            <w:pPr>
              <w:jc w:val="center"/>
            </w:pPr>
            <w:r>
              <w:t>22,59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УСН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04AC">
            <w:r>
              <w:t>2750000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04AC">
            <w:r>
              <w:t>351080,66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A60B9">
            <w:pPr>
              <w:jc w:val="center"/>
            </w:pPr>
            <w:r>
              <w:t>12,77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1232">
            <w:r>
              <w:t>3000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04AC"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A60B9">
            <w:pPr>
              <w:jc w:val="center"/>
            </w:pPr>
            <w:r>
              <w:t>-</w:t>
            </w:r>
          </w:p>
        </w:tc>
      </w:tr>
      <w:tr w:rsidR="00627405" w:rsidTr="00B72C11">
        <w:trPr>
          <w:trHeight w:val="34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04AC">
            <w:r>
              <w:t>29000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04AC">
            <w:r>
              <w:t>7535,52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A60B9">
            <w:pPr>
              <w:jc w:val="center"/>
            </w:pPr>
            <w:r>
              <w:t>25,98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04AC">
            <w:r>
              <w:t>788000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04AC">
            <w:r>
              <w:t>63110,25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A60B9">
            <w:pPr>
              <w:jc w:val="center"/>
            </w:pPr>
            <w:r>
              <w:t>8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1232">
            <w:r w:rsidRPr="00FA123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04AC">
            <w:r>
              <w:t>10000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F04AC" w:rsidP="007B27B2">
            <w:bookmarkStart w:id="0" w:name="_GoBack"/>
            <w:bookmarkEnd w:id="0"/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A60B9">
            <w:pPr>
              <w:jc w:val="center"/>
            </w:pPr>
            <w:r>
              <w:t>-</w:t>
            </w:r>
          </w:p>
        </w:tc>
      </w:tr>
      <w:tr w:rsidR="00FA1232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FA1232">
            <w:proofErr w:type="gramStart"/>
            <w:r w:rsidRPr="00FA123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2F04AC">
            <w:r>
              <w:t>360000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FA123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9A60B9">
            <w:pPr>
              <w:jc w:val="center"/>
            </w:pPr>
            <w:r>
              <w:t>-</w:t>
            </w:r>
          </w:p>
        </w:tc>
      </w:tr>
      <w:tr w:rsidR="00FA1232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FA1232">
            <w:r w:rsidRPr="00FA1232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FA1232">
            <w:r>
              <w:t>14800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2F04AC">
            <w:r>
              <w:t>4935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9A60B9">
            <w:pPr>
              <w:jc w:val="center"/>
            </w:pPr>
            <w:r>
              <w:t>33,34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Средства самообложения граждан, зачисляемые в бюджеты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AE758E">
            <w:r>
              <w:t>476,90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E758E">
            <w:pPr>
              <w:rPr>
                <w:b/>
              </w:rPr>
            </w:pPr>
            <w:r>
              <w:rPr>
                <w:b/>
              </w:rPr>
              <w:t>3288056,42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E758E">
            <w:pPr>
              <w:rPr>
                <w:b/>
              </w:rPr>
            </w:pPr>
            <w:r>
              <w:rPr>
                <w:b/>
              </w:rPr>
              <w:t>849513,76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E7C55">
            <w:pPr>
              <w:jc w:val="center"/>
              <w:rPr>
                <w:b/>
              </w:rPr>
            </w:pPr>
            <w:r>
              <w:rPr>
                <w:b/>
              </w:rPr>
              <w:t>97,88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E758E">
            <w:r>
              <w:t>2992700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E758E">
            <w:r>
              <w:t>747900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A60B9">
            <w:pPr>
              <w:jc w:val="center"/>
            </w:pPr>
            <w:r>
              <w:t>25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Субвенции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E758E">
            <w:r>
              <w:t>76800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E758E">
            <w:r>
              <w:t>19200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A60B9">
            <w:pPr>
              <w:jc w:val="center"/>
            </w:pPr>
            <w:r>
              <w:t>25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E758E">
            <w:r>
              <w:t>36256,42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AE758E">
            <w:r>
              <w:t>36256,42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A60B9">
            <w:pPr>
              <w:jc w:val="center"/>
            </w:pPr>
            <w:r>
              <w:t>100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rPr>
                <w:color w:val="000000"/>
              </w:rPr>
              <w:t xml:space="preserve">Межбюджетные трансферты, передаваемые </w:t>
            </w:r>
            <w:r>
              <w:rPr>
                <w:color w:val="000000"/>
              </w:rPr>
              <w:lastRenderedPageBreak/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</w:t>
            </w:r>
            <w:r w:rsidR="003F465A">
              <w:rPr>
                <w:color w:val="000000"/>
              </w:rPr>
              <w:t>о</w:t>
            </w:r>
            <w:r>
              <w:rPr>
                <w:color w:val="000000"/>
              </w:rPr>
              <w:t>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E758E" w:rsidP="00627405">
            <w:r>
              <w:lastRenderedPageBreak/>
              <w:t>182300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AE758E" w:rsidP="00FB1CE0">
            <w:r>
              <w:t>45600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A60B9">
            <w:pPr>
              <w:jc w:val="center"/>
            </w:pPr>
            <w:r>
              <w:t>25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lastRenderedPageBreak/>
              <w:t>Прочие безвозмездные поступления</w:t>
            </w:r>
            <w:r w:rsidR="007E2F78">
              <w:t xml:space="preserve">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E758E" w:rsidP="00AE758E">
            <w:r>
              <w:t>557,34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3F465A">
        <w:trPr>
          <w:trHeight w:val="2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E758E" w:rsidP="003F465A">
            <w:pPr>
              <w:rPr>
                <w:b/>
              </w:rPr>
            </w:pPr>
            <w:r>
              <w:rPr>
                <w:b/>
              </w:rPr>
              <w:t>7464356,42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E758E">
            <w:pPr>
              <w:rPr>
                <w:b/>
              </w:rPr>
            </w:pPr>
            <w:r>
              <w:rPr>
                <w:b/>
              </w:rPr>
              <w:t>1327250,87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AE758E">
            <w:pPr>
              <w:jc w:val="center"/>
              <w:rPr>
                <w:b/>
              </w:rPr>
            </w:pPr>
            <w:r>
              <w:rPr>
                <w:b/>
              </w:rPr>
              <w:t>17,78</w:t>
            </w:r>
          </w:p>
        </w:tc>
      </w:tr>
      <w:tr w:rsidR="00627405" w:rsidTr="00B96962">
        <w:trPr>
          <w:trHeight w:val="27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Дефици</w:t>
            </w:r>
            <w:proofErr w:type="gramStart"/>
            <w:r>
              <w:rPr>
                <w:b/>
              </w:rPr>
              <w:t>т(</w:t>
            </w:r>
            <w:proofErr w:type="gramEnd"/>
            <w:r>
              <w:rPr>
                <w:b/>
              </w:rPr>
              <w:t>-), профицит(+)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 w:rsidP="00AE758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E758E" w:rsidP="007E7C55">
            <w:r>
              <w:t>-91889,21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 w:rsidP="007B27B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E758E">
            <w:r>
              <w:t>2605641,42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E758E">
            <w:r>
              <w:t>563744,94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AE758E" w:rsidP="00AE758E">
            <w:pPr>
              <w:jc w:val="center"/>
            </w:pPr>
            <w:r>
              <w:t>21,64</w:t>
            </w: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E758E">
            <w:r>
              <w:t>76800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E758E">
            <w:r>
              <w:t>19200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AE758E">
            <w:pPr>
              <w:jc w:val="center"/>
            </w:pPr>
            <w:r>
              <w:t>25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1000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Национальная экономика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E758E">
            <w:r>
              <w:t>182300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AE758E">
            <w:r>
              <w:t>45575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AE758E">
            <w:pPr>
              <w:jc w:val="center"/>
            </w:pPr>
            <w:r>
              <w:t>25</w:t>
            </w: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E758E" w:rsidP="007B27B2">
            <w:r>
              <w:t>2904103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E758E">
            <w:r>
              <w:t>304620,14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AE758E">
            <w:pPr>
              <w:jc w:val="center"/>
            </w:pPr>
            <w:r>
              <w:t>10,48</w:t>
            </w: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E758E">
            <w:r>
              <w:t>1620512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E758E">
            <w:r>
              <w:t>480000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AE758E">
            <w:pPr>
              <w:jc w:val="center"/>
            </w:pPr>
            <w:r>
              <w:t>29,62</w:t>
            </w:r>
          </w:p>
        </w:tc>
      </w:tr>
      <w:tr w:rsidR="003F465A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3F465A">
            <w: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AE758E">
            <w:r>
              <w:t>24000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AE758E">
            <w:r>
              <w:t>6000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9A60B9">
            <w:pPr>
              <w:jc w:val="center"/>
            </w:pPr>
            <w:r>
              <w:t>25</w:t>
            </w:r>
          </w:p>
        </w:tc>
      </w:tr>
      <w:tr w:rsidR="003F465A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3F465A">
            <w: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AE758E">
            <w:r>
              <w:t>50000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3F465A" w:rsidP="00B72C1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3F465A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E758E">
            <w:pPr>
              <w:rPr>
                <w:b/>
              </w:rPr>
            </w:pPr>
            <w:r>
              <w:rPr>
                <w:b/>
              </w:rPr>
              <w:t>7464356,42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E758E">
            <w:pPr>
              <w:rPr>
                <w:b/>
              </w:rPr>
            </w:pPr>
            <w:r>
              <w:rPr>
                <w:b/>
              </w:rPr>
              <w:t>1419140,08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A60B9">
            <w:pPr>
              <w:jc w:val="center"/>
            </w:pPr>
            <w:r>
              <w:t>19,01</w:t>
            </w:r>
          </w:p>
        </w:tc>
      </w:tr>
    </w:tbl>
    <w:p w:rsidR="00627405" w:rsidRDefault="00627405" w:rsidP="00627405">
      <w:pPr>
        <w:tabs>
          <w:tab w:val="left" w:pos="3855"/>
        </w:tabs>
        <w:jc w:val="center"/>
        <w:rPr>
          <w:b/>
          <w:sz w:val="28"/>
          <w:szCs w:val="28"/>
        </w:rPr>
      </w:pPr>
    </w:p>
    <w:p w:rsidR="008968C4" w:rsidRDefault="008968C4"/>
    <w:sectPr w:rsidR="008968C4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05"/>
    <w:rsid w:val="00013CFB"/>
    <w:rsid w:val="000861F0"/>
    <w:rsid w:val="000F5ED9"/>
    <w:rsid w:val="00281EF6"/>
    <w:rsid w:val="0028266E"/>
    <w:rsid w:val="002F04AC"/>
    <w:rsid w:val="003F465A"/>
    <w:rsid w:val="005E5915"/>
    <w:rsid w:val="00627405"/>
    <w:rsid w:val="00687EE9"/>
    <w:rsid w:val="006A101E"/>
    <w:rsid w:val="006A6B75"/>
    <w:rsid w:val="007B27B2"/>
    <w:rsid w:val="007E2F78"/>
    <w:rsid w:val="007E7C55"/>
    <w:rsid w:val="00807429"/>
    <w:rsid w:val="008817A3"/>
    <w:rsid w:val="008968C4"/>
    <w:rsid w:val="00997E72"/>
    <w:rsid w:val="009A60B9"/>
    <w:rsid w:val="009F0271"/>
    <w:rsid w:val="00AE758E"/>
    <w:rsid w:val="00B72C11"/>
    <w:rsid w:val="00B96962"/>
    <w:rsid w:val="00CD15EA"/>
    <w:rsid w:val="00D16CF1"/>
    <w:rsid w:val="00E55DA7"/>
    <w:rsid w:val="00EB246A"/>
    <w:rsid w:val="00EC1DD8"/>
    <w:rsid w:val="00FA1232"/>
    <w:rsid w:val="00FA490E"/>
    <w:rsid w:val="00FB1CE0"/>
    <w:rsid w:val="00FB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ED12A-650E-4DB5-B4B5-C4FD63AA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2019-05-08T09:34:00Z</cp:lastPrinted>
  <dcterms:created xsi:type="dcterms:W3CDTF">2019-04-07T21:03:00Z</dcterms:created>
  <dcterms:modified xsi:type="dcterms:W3CDTF">2019-05-08T10:16:00Z</dcterms:modified>
</cp:coreProperties>
</file>