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СОВЕТ ДЕПУТАТОВ СЕЛЬСКОГО ПОСЕЛЕНИЯ ДЕМШИНСКИЙ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57-я сессия V-го созыва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РЕШЕНИЕ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12.03.2019г.                         с.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Демшинка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 №190-рс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proofErr w:type="gramStart"/>
      <w:r w:rsidRPr="00543A3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О Положении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543A3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Демшинский</w:t>
      </w:r>
      <w:proofErr w:type="spellEnd"/>
      <w:r w:rsidRPr="00543A3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Добринского</w:t>
      </w:r>
      <w:proofErr w:type="spellEnd"/>
      <w:r w:rsidRPr="00543A3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543A3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инфраструктуру поддержки субъектов малого и среднего предпринимательства" 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Протест Прокуратуры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района № 82-2019 от 19.02.2019г. на решение </w:t>
      </w:r>
      <w:hyperlink r:id="rId4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№ 86-рс от 15.05.2017г.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 "О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предпринимательства", руководствуясь Федеральным законом от 03.07.2018 N 185-ФЗ "О внесении изменений в отдельные законодательные акты Российской Федерации в целях расширения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имущественной поддержки субъектов малого и среднего предпринимательства", </w:t>
      </w:r>
      <w:hyperlink r:id="rId5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Уставом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1. </w:t>
      </w: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Принять 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инфраструктуру поддержки субъектов малого и среднего предпринимательства" (прилагается).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lastRenderedPageBreak/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3. Признать утратившим силу решение Совета депутатов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 </w:t>
      </w:r>
      <w:hyperlink r:id="rId6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№ 86-рс от 15.05.2017 года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 "О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предпринимательства".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4.Настоящее решение вступает в силу со дня его официального обнародования.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Председатель Совета депутатов  сельского поселения  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А. И.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Двуреченских</w:t>
      </w:r>
      <w:proofErr w:type="spellEnd"/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Принято решением  Совета депутатов  сельского поселения  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 № 190-рс от 12.03.2019г.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 w:rsidRPr="00543A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543A3F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Демшинский</w:t>
      </w:r>
      <w:proofErr w:type="spellEnd"/>
      <w:r w:rsidRPr="00543A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Добринского</w:t>
      </w:r>
      <w:proofErr w:type="spellEnd"/>
      <w:r w:rsidRPr="00543A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543A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поддержки субъектов малого и среднего предпринимательства"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3A3F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3A3F">
        <w:rPr>
          <w:rFonts w:ascii="Arial" w:eastAsia="Times New Roman" w:hAnsi="Arial" w:cs="Arial"/>
          <w:b/>
          <w:bCs/>
          <w:color w:val="000000"/>
          <w:sz w:val="30"/>
          <w:szCs w:val="30"/>
        </w:rPr>
        <w:t>1. ОБЩИЕ ПОЛОЖЕНИЯ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1.1. </w:t>
      </w: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Порядок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Порядок), разработан в соответствии с Федеральным законом </w:t>
      </w:r>
      <w:hyperlink r:id="rId7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24.07.2007 N 209-ФЗ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> "О развитии малого и среднего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предпринимательства в Российской Федерации", Федеральным законом </w:t>
      </w:r>
      <w:hyperlink r:id="rId8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22.07.2008 N 159-ФЗ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543A3F">
        <w:rPr>
          <w:rFonts w:ascii="Arial" w:eastAsia="Times New Roman" w:hAnsi="Arial" w:cs="Arial"/>
          <w:color w:val="000000"/>
          <w:sz w:val="24"/>
          <w:szCs w:val="24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1.2. Порядок устанавливает правила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 (далее - Перечень).</w:t>
      </w:r>
    </w:p>
    <w:p w:rsidR="00543A3F" w:rsidRPr="002130C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2130CF">
        <w:rPr>
          <w:rFonts w:ascii="Arial" w:eastAsia="Times New Roman" w:hAnsi="Arial" w:cs="Arial"/>
          <w:i/>
          <w:color w:val="FF0000"/>
          <w:sz w:val="24"/>
          <w:szCs w:val="24"/>
        </w:rPr>
        <w:t>1.3. </w:t>
      </w:r>
      <w:proofErr w:type="gramStart"/>
      <w:r w:rsidRPr="002130C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Имущество, находящееся в муниципальной собственности сельского поселения </w:t>
      </w:r>
      <w:proofErr w:type="spellStart"/>
      <w:r w:rsidRPr="002130CF">
        <w:rPr>
          <w:rFonts w:ascii="Arial" w:eastAsia="Times New Roman" w:hAnsi="Arial" w:cs="Arial"/>
          <w:i/>
          <w:color w:val="FF0000"/>
          <w:sz w:val="24"/>
          <w:szCs w:val="24"/>
        </w:rPr>
        <w:t>Демшинский</w:t>
      </w:r>
      <w:proofErr w:type="spellEnd"/>
      <w:r w:rsidRPr="002130C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сельсовет </w:t>
      </w:r>
      <w:proofErr w:type="spellStart"/>
      <w:r w:rsidRPr="002130CF">
        <w:rPr>
          <w:rFonts w:ascii="Arial" w:eastAsia="Times New Roman" w:hAnsi="Arial" w:cs="Arial"/>
          <w:i/>
          <w:color w:val="FF0000"/>
          <w:sz w:val="24"/>
          <w:szCs w:val="24"/>
        </w:rPr>
        <w:t>Добринского</w:t>
      </w:r>
      <w:proofErr w:type="spellEnd"/>
      <w:r w:rsidRPr="002130C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</w:t>
      </w:r>
      <w:r w:rsidRPr="002130CF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2130CF">
        <w:rPr>
          <w:rFonts w:ascii="Arial" w:eastAsia="Times New Roman" w:hAnsi="Arial" w:cs="Arial"/>
          <w:color w:val="FF0000"/>
          <w:sz w:val="24"/>
          <w:szCs w:val="24"/>
        </w:rPr>
        <w:t xml:space="preserve"> не действует</w:t>
      </w:r>
      <w:proofErr w:type="gramEnd"/>
    </w:p>
    <w:p w:rsidR="002130CF" w:rsidRPr="00543A3F" w:rsidRDefault="002130C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2130CF">
        <w:rPr>
          <w:rFonts w:ascii="Times New Roman" w:hAnsi="Times New Roman" w:cs="Times New Roman"/>
          <w:i/>
          <w:sz w:val="28"/>
          <w:szCs w:val="28"/>
        </w:rPr>
        <w:t>действующее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457A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CA457A">
        <w:rPr>
          <w:rFonts w:ascii="Times New Roman" w:eastAsia="Times New Roman" w:hAnsi="Times New Roman" w:cs="Times New Roman"/>
          <w:sz w:val="28"/>
          <w:szCs w:val="28"/>
        </w:rPr>
        <w:t>Имущество, находящееся в муниципальной собственности</w:t>
      </w:r>
      <w:r w:rsidRPr="001B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A4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57A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CA4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</w:t>
      </w:r>
      <w:r>
        <w:rPr>
          <w:rFonts w:ascii="Times New Roman" w:eastAsia="Times New Roman" w:hAnsi="Times New Roman" w:cs="Times New Roman"/>
          <w:sz w:val="28"/>
          <w:szCs w:val="28"/>
        </w:rPr>
        <w:t>руктуру поддержки субъектов МСП, физическим лицам, применяющим специальный налоговый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1.4. Формирование, ведение и обязательное опубликование Перечня осуществляет администрация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(далее - уполномоченный орган).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1.5. </w:t>
      </w: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9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22.07.2008 N 159-ФЗ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в отдельные законодательные акты Российской Федерации".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3A3F">
        <w:rPr>
          <w:rFonts w:ascii="Arial" w:eastAsia="Times New Roman" w:hAnsi="Arial" w:cs="Arial"/>
          <w:b/>
          <w:bCs/>
          <w:color w:val="000000"/>
          <w:sz w:val="30"/>
          <w:szCs w:val="30"/>
        </w:rPr>
        <w:t>2. ФОРМИРОВАНИЕ И ВЕДЕНИЕ ПЕРЕЧНЯ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2.1. 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2.2. </w:t>
      </w: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В Перечень включается имущество, составляющее казну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</w:t>
      </w:r>
      <w:r w:rsidRPr="00543A3F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образующими инфраструктуру поддержки субъектов МСП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>, для осуществления их деятельности.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2.3. В Перечень не может включаться следующее имущество: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1) </w:t>
      </w: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находящееся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во владении и (или) в пользовании субъектов МСП и организаций, образующих инфраструктуру поддержки субъектов МСП, которым в соответствии с Федеральным законом </w:t>
      </w:r>
      <w:hyperlink r:id="rId10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24.07.2007 N 209-ФЗ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> "О развитии малого и среднего предпринимательства в Российской Федерации" не может оказываться имущественная поддержка;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2) арендуемое субъектами МСП и организациями, образующими инфраструктуру поддержки субъектов МСП, имеющими преимущественное право на его выкуп в соответствии с Федеральным законом </w:t>
      </w:r>
      <w:hyperlink r:id="rId11" w:history="1">
        <w:r w:rsidRPr="00543A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 22.07.2008 N 159-ФЗ</w:t>
        </w:r>
      </w:hyperlink>
      <w:r w:rsidRPr="00543A3F">
        <w:rPr>
          <w:rFonts w:ascii="Arial" w:eastAsia="Times New Roman" w:hAnsi="Arial" w:cs="Arial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3) </w:t>
      </w: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включенное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в прогнозные планы (программы) приватизации муниципального имущества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2.4. 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2.5. Перечень дополняется имуществом ежегодно - до 1 ноября текущего года.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2.6. Имущество исключается из Перечня в следующих случаях: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1) списания имущества;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2) 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3) прекращения права муниципальной собственности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на имущество;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4) утраты или гибели имущества;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5) возникновения потребности в имуществе у органов муниципальной власти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для осуществления своих полномочий;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6) 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невостребованности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имущества субъектами МСП и организациями, образующими инфраструктуру поддержки субъектов МСП, в течение не менее шести месяцев и поступления заявления в отношении такого 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 субъектом МСП и организацией, образующей инфраструктуру поддержки субъектов МСП.</w:t>
      </w:r>
      <w:proofErr w:type="gramEnd"/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2.7. Утверждение Перечня и внесение изменений в него осуществляется постановлением администрации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543A3F">
        <w:rPr>
          <w:rFonts w:ascii="Arial" w:eastAsia="Times New Roman" w:hAnsi="Arial" w:cs="Arial"/>
          <w:b/>
          <w:bCs/>
          <w:color w:val="000000"/>
          <w:sz w:val="30"/>
          <w:szCs w:val="30"/>
        </w:rPr>
        <w:t>3. ОПУБЛИКОВАНИЕ ПЕРЕЧНЯ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3.1. Перечень и изменения в него подлежат обязательному обнародованию на официальном сайте администрации 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Липецкой области в </w:t>
      </w:r>
      <w:r w:rsidRPr="00543A3F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информационно-телекоммуникационной сети Интернет, на досках объявлений в здании администрации сельского поселения, библиотеке, магазинах в течение 10 рабочих дней со дня их утверждения.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Глава  сельского поселения  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А.И.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Двуреченских</w:t>
      </w:r>
      <w:proofErr w:type="spellEnd"/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к Положению о порядке формирования,  ведения и обязательного опубликования  Перечня муниципального имущества  сельского поселения 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 </w:t>
      </w:r>
      <w:proofErr w:type="spellStart"/>
      <w:r w:rsidRPr="00543A3F">
        <w:rPr>
          <w:rFonts w:ascii="Arial" w:eastAsia="Times New Roman" w:hAnsi="Arial" w:cs="Arial"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 Липецкой области, свободного от прав третьих лиц  (за исключением права хозяйственного ведения,  права оперативного управления, а также  имущественных прав субъектов малого и  среднего предпринимательства), предназначенного  для передачи во владение и (или) в пользование  субъектам малого и среднего предпринимательства  и организациям</w:t>
      </w:r>
      <w:proofErr w:type="gramEnd"/>
      <w:r w:rsidRPr="00543A3F">
        <w:rPr>
          <w:rFonts w:ascii="Arial" w:eastAsia="Times New Roman" w:hAnsi="Arial" w:cs="Arial"/>
          <w:color w:val="000000"/>
          <w:sz w:val="24"/>
          <w:szCs w:val="24"/>
        </w:rPr>
        <w:t>, образующим инфраструктуру  поддержки субъектов малого и среднего предпринимательства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Перечень муниципального имущества сельского поселения </w:t>
      </w:r>
      <w:proofErr w:type="spellStart"/>
      <w:r w:rsidRPr="0054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Демшинский</w:t>
      </w:r>
      <w:proofErr w:type="spellEnd"/>
      <w:r w:rsidRPr="0054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 </w:t>
      </w:r>
      <w:proofErr w:type="spellStart"/>
      <w:r w:rsidRPr="0054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Добринского</w:t>
      </w:r>
      <w:proofErr w:type="spellEnd"/>
      <w:r w:rsidRPr="00543A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1990"/>
        <w:gridCol w:w="2311"/>
        <w:gridCol w:w="1239"/>
        <w:gridCol w:w="1681"/>
        <w:gridCol w:w="1793"/>
      </w:tblGrid>
      <w:tr w:rsidR="00543A3F" w:rsidRPr="00543A3F" w:rsidTr="00543A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43A3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3A3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43A3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Общая площадь, (кв</w:t>
            </w:r>
            <w:proofErr w:type="gramStart"/>
            <w:r w:rsidRPr="00543A3F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543A3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Вид имущества (движимое, недвижимое имущество)</w:t>
            </w:r>
          </w:p>
        </w:tc>
      </w:tr>
      <w:tr w:rsidR="00543A3F" w:rsidRPr="00543A3F" w:rsidTr="00543A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43A3F" w:rsidRPr="00543A3F" w:rsidTr="00543A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A3F" w:rsidRPr="00543A3F" w:rsidRDefault="00543A3F" w:rsidP="00543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3A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3A3F" w:rsidRPr="00543A3F" w:rsidRDefault="00543A3F" w:rsidP="00543A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43A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59EA" w:rsidRDefault="009859EA"/>
    <w:sectPr w:rsidR="009859EA" w:rsidSect="00BE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A3F"/>
    <w:rsid w:val="000E6FA7"/>
    <w:rsid w:val="002130CF"/>
    <w:rsid w:val="00543A3F"/>
    <w:rsid w:val="009859EA"/>
    <w:rsid w:val="00B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C"/>
  </w:style>
  <w:style w:type="paragraph" w:styleId="1">
    <w:name w:val="heading 1"/>
    <w:basedOn w:val="a"/>
    <w:link w:val="10"/>
    <w:uiPriority w:val="9"/>
    <w:qFormat/>
    <w:rsid w:val="00543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3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3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3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3A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4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3A3F"/>
    <w:rPr>
      <w:color w:val="0000FF"/>
      <w:u w:val="single"/>
    </w:rPr>
  </w:style>
  <w:style w:type="character" w:styleId="a5">
    <w:name w:val="Strong"/>
    <w:basedOn w:val="a0"/>
    <w:uiPriority w:val="22"/>
    <w:qFormat/>
    <w:rsid w:val="00543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36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3398686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118705686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53782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5008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477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4370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401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9716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2023-07-16T16:25:00Z</dcterms:created>
  <dcterms:modified xsi:type="dcterms:W3CDTF">2023-07-16T16:40:00Z</dcterms:modified>
</cp:coreProperties>
</file>