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04915" w14:textId="77777777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 w:rsidR="00713A8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5F70757B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7857DB21" w14:textId="77777777" w:rsidR="00347D48" w:rsidRDefault="00B16E9F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Налоговики </w:t>
      </w:r>
      <w:r w:rsidR="004511C8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и представители Арбитражного суда обсудили, как происходит взыскание задолженности в условиях ЕНС</w:t>
      </w:r>
    </w:p>
    <w:p w14:paraId="5D7E6CF5" w14:textId="77777777" w:rsidR="00F3301A" w:rsidRPr="00833A37" w:rsidRDefault="00F3301A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1C25FABC" w14:textId="77777777" w:rsidR="00687395" w:rsidRPr="00687395" w:rsidRDefault="00687395" w:rsidP="006873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Состоялась рабочая встреча представителей Арбитражного суда Липецкой области и сотрудников Управления ФНС России по Липецкой области, на которой были разобраны изменения в порядке учета налоговых обязанностей и уплате налогов.</w:t>
      </w:r>
    </w:p>
    <w:p w14:paraId="7810ACC0" w14:textId="77777777" w:rsidR="00687395" w:rsidRPr="00687395" w:rsidRDefault="00687395" w:rsidP="006873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Представители налогового ведомства рассказали о том, как трансформировалась процедура взыскания задолженности в связи с введением в 2023 году Единого налогового счета.  Так, денежные средства, перечисленные в качестве единого налогового платежа, распределяются с соблюдением следующей последовательности:</w:t>
      </w:r>
    </w:p>
    <w:p w14:paraId="32C03344" w14:textId="77777777" w:rsidR="00687395" w:rsidRPr="00687395" w:rsidRDefault="00687395" w:rsidP="006873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1) недоимка по налогу на доходы физических лиц;</w:t>
      </w:r>
    </w:p>
    <w:p w14:paraId="127B98BD" w14:textId="77777777" w:rsidR="00687395" w:rsidRPr="00687395" w:rsidRDefault="00687395" w:rsidP="006873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2) недоимка по иным налогам, сборам, страховым взносам;</w:t>
      </w:r>
    </w:p>
    <w:p w14:paraId="2A9F46C1" w14:textId="77777777" w:rsidR="00687395" w:rsidRPr="00687395" w:rsidRDefault="00687395" w:rsidP="006873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3) иные налоги, авансовые платежи, сборы;</w:t>
      </w:r>
    </w:p>
    <w:p w14:paraId="3B6A2784" w14:textId="77777777" w:rsidR="00687395" w:rsidRPr="00687395" w:rsidRDefault="00687395" w:rsidP="006873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4) пени, проценты, штрафы.</w:t>
      </w:r>
    </w:p>
    <w:p w14:paraId="727ABEC7" w14:textId="77777777" w:rsidR="00687395" w:rsidRPr="00687395" w:rsidRDefault="00687395" w:rsidP="006873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В случае формирования отрицательного сальдо ЕНС направляется в адрес налогоплательщика требование об уплате (сальдо указывается на момент формирования требования), которое является извещением о наличии задолженности. При отсутствии ее </w:t>
      </w:r>
      <w:proofErr w:type="gramStart"/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уплаты  в</w:t>
      </w:r>
      <w:proofErr w:type="gramEnd"/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установленный в требовании срок выносится решение о взыскании задолженности за счет денежных средств и эти данные размещаются в реестре решений о взыскании задолженности. На всю процедуру действует одно требование и одно решение.</w:t>
      </w:r>
    </w:p>
    <w:p w14:paraId="69F5D19A" w14:textId="77777777" w:rsidR="00687395" w:rsidRPr="00687395" w:rsidRDefault="00687395" w:rsidP="006873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Если задолженность все же не будет погашена, налоговый орган вынесет постановление о ее взыскании за счет имущества. </w:t>
      </w:r>
      <w:proofErr w:type="gramStart"/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Процедура  прекращается</w:t>
      </w:r>
      <w:proofErr w:type="gramEnd"/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полностью, как только сальдо ЕНС становится положительным или нулевым.</w:t>
      </w:r>
    </w:p>
    <w:p w14:paraId="1676DDC9" w14:textId="77777777" w:rsidR="00687395" w:rsidRPr="00687395" w:rsidRDefault="00687395" w:rsidP="006873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Также в формате круглого стола участники обсудили способы информирования налогоплательщиков о задолженности, особенности функционирования </w:t>
      </w:r>
      <w:hyperlink r:id="rId5" w:history="1">
        <w:r w:rsidRPr="00687395">
          <w:rPr>
            <w:rStyle w:val="a8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личного кабинета налогоплательщика</w:t>
        </w:r>
      </w:hyperlink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 технические аспекты работы программных комплексов в области налогообложения и взыскания задолженности.</w:t>
      </w:r>
    </w:p>
    <w:p w14:paraId="69271D84" w14:textId="77777777" w:rsidR="00687395" w:rsidRPr="00687395" w:rsidRDefault="00687395" w:rsidP="006873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873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Налоговики и представители Арбитражного суда пришли к выводу о необходимости соблюдения баланса между правами налогоплательщика и налогового органа при реализации полномочий на судебную защиту. Кроме того, стороны отметили, что важным аспектом является недопустимость злоупотребления процессуальными правами.</w:t>
      </w:r>
    </w:p>
    <w:p w14:paraId="784BCDC3" w14:textId="0CA95959" w:rsidR="008F1D02" w:rsidRPr="00687395" w:rsidRDefault="00687395" w:rsidP="0068739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</w:pPr>
      <w:r w:rsidRPr="0068739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p w14:paraId="0F21B531" w14:textId="77777777" w:rsidR="004A44BA" w:rsidRDefault="004A44BA" w:rsidP="00687395">
      <w:pPr>
        <w:shd w:val="clear" w:color="auto" w:fill="FFFFFF"/>
        <w:spacing w:after="0" w:line="240" w:lineRule="auto"/>
        <w:jc w:val="both"/>
      </w:pPr>
    </w:p>
    <w:sectPr w:rsidR="004A44BA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717662309">
    <w:abstractNumId w:val="0"/>
  </w:num>
  <w:num w:numId="2" w16cid:durableId="567149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40D72"/>
    <w:rsid w:val="00082AE7"/>
    <w:rsid w:val="000C4977"/>
    <w:rsid w:val="000E6F38"/>
    <w:rsid w:val="00135567"/>
    <w:rsid w:val="00191792"/>
    <w:rsid w:val="001B19AF"/>
    <w:rsid w:val="001D6C18"/>
    <w:rsid w:val="00220E5E"/>
    <w:rsid w:val="00232BB5"/>
    <w:rsid w:val="00251BAE"/>
    <w:rsid w:val="00256FEB"/>
    <w:rsid w:val="00271ED8"/>
    <w:rsid w:val="00280E4D"/>
    <w:rsid w:val="00285E99"/>
    <w:rsid w:val="002A578F"/>
    <w:rsid w:val="002D418F"/>
    <w:rsid w:val="002E31B5"/>
    <w:rsid w:val="002F5BF9"/>
    <w:rsid w:val="00334939"/>
    <w:rsid w:val="00347D48"/>
    <w:rsid w:val="0036253D"/>
    <w:rsid w:val="00371C68"/>
    <w:rsid w:val="004139D5"/>
    <w:rsid w:val="004511C8"/>
    <w:rsid w:val="00454632"/>
    <w:rsid w:val="0046047B"/>
    <w:rsid w:val="00461CB8"/>
    <w:rsid w:val="004714B9"/>
    <w:rsid w:val="004A06E2"/>
    <w:rsid w:val="004A44BA"/>
    <w:rsid w:val="004C38E6"/>
    <w:rsid w:val="004D6810"/>
    <w:rsid w:val="004F3529"/>
    <w:rsid w:val="00505DF7"/>
    <w:rsid w:val="00522A6B"/>
    <w:rsid w:val="005418D0"/>
    <w:rsid w:val="00571168"/>
    <w:rsid w:val="0058211D"/>
    <w:rsid w:val="005908E7"/>
    <w:rsid w:val="00591343"/>
    <w:rsid w:val="00595E37"/>
    <w:rsid w:val="005F37E9"/>
    <w:rsid w:val="005F3F70"/>
    <w:rsid w:val="006261DE"/>
    <w:rsid w:val="00630443"/>
    <w:rsid w:val="00632440"/>
    <w:rsid w:val="006746CF"/>
    <w:rsid w:val="00687395"/>
    <w:rsid w:val="006D23C3"/>
    <w:rsid w:val="006D5FDA"/>
    <w:rsid w:val="00713A88"/>
    <w:rsid w:val="00717277"/>
    <w:rsid w:val="00747FBB"/>
    <w:rsid w:val="0076604A"/>
    <w:rsid w:val="00780EE4"/>
    <w:rsid w:val="007A22B8"/>
    <w:rsid w:val="007C6EA6"/>
    <w:rsid w:val="007F2E8E"/>
    <w:rsid w:val="0081376B"/>
    <w:rsid w:val="00833A37"/>
    <w:rsid w:val="00837D36"/>
    <w:rsid w:val="00865395"/>
    <w:rsid w:val="0087271B"/>
    <w:rsid w:val="00877F6C"/>
    <w:rsid w:val="00886AC9"/>
    <w:rsid w:val="008B0C92"/>
    <w:rsid w:val="008C011E"/>
    <w:rsid w:val="008D6242"/>
    <w:rsid w:val="008F1D02"/>
    <w:rsid w:val="009317A5"/>
    <w:rsid w:val="00936682"/>
    <w:rsid w:val="009415F7"/>
    <w:rsid w:val="00974EF3"/>
    <w:rsid w:val="009F7818"/>
    <w:rsid w:val="00A167ED"/>
    <w:rsid w:val="00A41445"/>
    <w:rsid w:val="00A850F5"/>
    <w:rsid w:val="00A93E48"/>
    <w:rsid w:val="00AE64A8"/>
    <w:rsid w:val="00B16E9F"/>
    <w:rsid w:val="00BC0B6B"/>
    <w:rsid w:val="00C02476"/>
    <w:rsid w:val="00C4345B"/>
    <w:rsid w:val="00C53669"/>
    <w:rsid w:val="00CA2D4C"/>
    <w:rsid w:val="00CA4EFE"/>
    <w:rsid w:val="00CC786E"/>
    <w:rsid w:val="00D42D96"/>
    <w:rsid w:val="00DA408C"/>
    <w:rsid w:val="00DB3893"/>
    <w:rsid w:val="00DF35D2"/>
    <w:rsid w:val="00E04E53"/>
    <w:rsid w:val="00E30855"/>
    <w:rsid w:val="00E53B1D"/>
    <w:rsid w:val="00E551A8"/>
    <w:rsid w:val="00E72E2B"/>
    <w:rsid w:val="00E93552"/>
    <w:rsid w:val="00ED72F3"/>
    <w:rsid w:val="00F13E3A"/>
    <w:rsid w:val="00F27087"/>
    <w:rsid w:val="00F3301A"/>
    <w:rsid w:val="00F67ACF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768A9"/>
  <w15:docId w15:val="{6786D2ED-A5D9-4A93-A0A6-013F7E6B3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7A2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317A5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317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kfl2.nalog.ru/lk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8</cp:revision>
  <cp:lastPrinted>2025-01-22T13:40:00Z</cp:lastPrinted>
  <dcterms:created xsi:type="dcterms:W3CDTF">2025-01-29T08:16:00Z</dcterms:created>
  <dcterms:modified xsi:type="dcterms:W3CDTF">2025-02-10T08:32:00Z</dcterms:modified>
</cp:coreProperties>
</file>