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FAE76" w14:textId="1AB3E3E9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56D4E179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3FDABB6B" w14:textId="77777777" w:rsidR="00347D48" w:rsidRDefault="0063157E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На вебинаре разъяснили порядок получения в</w:t>
      </w:r>
      <w:r w:rsidRPr="0063157E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ычет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а</w:t>
      </w:r>
      <w:r w:rsidRPr="0063157E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по НДФЛ на долгосрочные сбережения граждан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и других </w:t>
      </w:r>
      <w:r w:rsidR="00F16EE6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налоговых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вычетов в 2025 году</w:t>
      </w:r>
    </w:p>
    <w:p w14:paraId="4554D741" w14:textId="77777777" w:rsidR="00F3301A" w:rsidRPr="00833A37" w:rsidRDefault="00F3301A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23C46387" w14:textId="77777777" w:rsidR="00B7074C" w:rsidRPr="00B7074C" w:rsidRDefault="00B7074C" w:rsidP="00B707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Заместитель начальника отдела камерального контроля НДФЛ и СВ №1 </w:t>
      </w:r>
      <w:r w:rsidRPr="00B7074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Ольга Бирюкова</w:t>
      </w: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рассказала, что в этом году для получения социальных налоговых вычетов за обучение, медицину, физкультурно-оздоровительные услуги за 2024 год не требуется прикладывать пакет подтверждающих документов. Достаточно представить в налоговый орган декларацию 3-НДФЛ и унифицированный документ – справку об оплате по определенной форме:</w:t>
      </w:r>
    </w:p>
    <w:p w14:paraId="402AEB70" w14:textId="77777777" w:rsidR="00B7074C" w:rsidRPr="00B7074C" w:rsidRDefault="00B7074C" w:rsidP="00B7074C">
      <w:pPr>
        <w:numPr>
          <w:ilvl w:val="0"/>
          <w:numId w:val="14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КНД 1151156 - медицинских услуг;</w:t>
      </w:r>
    </w:p>
    <w:p w14:paraId="499706C5" w14:textId="77777777" w:rsidR="00B7074C" w:rsidRPr="00B7074C" w:rsidRDefault="00B7074C" w:rsidP="00B7074C">
      <w:pPr>
        <w:numPr>
          <w:ilvl w:val="0"/>
          <w:numId w:val="14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КНД 1151158 - образовательных услуг;</w:t>
      </w:r>
    </w:p>
    <w:p w14:paraId="41EBA0AA" w14:textId="77777777" w:rsidR="00B7074C" w:rsidRPr="00B7074C" w:rsidRDefault="00B7074C" w:rsidP="00B7074C">
      <w:pPr>
        <w:numPr>
          <w:ilvl w:val="0"/>
          <w:numId w:val="14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КНД 1151159 - страховых взносов;</w:t>
      </w:r>
    </w:p>
    <w:p w14:paraId="077F5F38" w14:textId="77777777" w:rsidR="00B7074C" w:rsidRPr="00B7074C" w:rsidRDefault="00B7074C" w:rsidP="00B7074C">
      <w:pPr>
        <w:numPr>
          <w:ilvl w:val="0"/>
          <w:numId w:val="14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КНД 1151160 - физкультурно-оздоровительных услуг.</w:t>
      </w:r>
    </w:p>
    <w:p w14:paraId="3C74A96E" w14:textId="77777777" w:rsidR="00B7074C" w:rsidRPr="00B7074C" w:rsidRDefault="00B7074C" w:rsidP="00B7074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Получить документ в новом формате налогоплательщику необходимо у организаций или индивидуальных предпринимателей, которые выполняли услуги. Для этого нужно направить в данные компании письменное заявление в свободной форме. Если фирма представляющая, например, медицинские услуги в 2024 году выдаст плательщику справку по старой форме, то налоговый орган откажет в представлении вычета.</w:t>
      </w:r>
    </w:p>
    <w:p w14:paraId="6294C2BE" w14:textId="77777777" w:rsidR="00B7074C" w:rsidRPr="00B7074C" w:rsidRDefault="00B7074C" w:rsidP="00B7074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Специалист напомнила, что лимиты социальных вычетов увеличились с 120 тыс. до 150 тыс. рублей (к возврату 19 500 рублей), за обучение детей на каждого ребенка с 50 тыс. до 110 тыс. рублей (к возврату 14 300 рублей).</w:t>
      </w:r>
    </w:p>
    <w:p w14:paraId="7FFFCE6F" w14:textId="4DFB219E" w:rsidR="00B7074C" w:rsidRPr="00B7074C" w:rsidRDefault="00B7074C" w:rsidP="00B707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«Заявить на налоговый вычет можно за три предыдущие года, то есть за 2022, 2023, 2024 годы. Обращаю внимание, что при подач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</w:t>
      </w: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декларации за 2022 и за 2023 год для подтверждения расходов прилагается полный пакет документов: чеки, договора, лицензии и т.д.», - отметила </w:t>
      </w:r>
      <w:r w:rsidRPr="00B7074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Ольга Бирюкова</w:t>
      </w: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139F693F" w14:textId="77777777" w:rsidR="00B7074C" w:rsidRPr="00B7074C" w:rsidRDefault="00B7074C" w:rsidP="00B7074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Спикер разъяснила порядок получения имущественного вычета. Так, получить вычет при строительстве дома можно за расходы:</w:t>
      </w:r>
    </w:p>
    <w:p w14:paraId="65953F2C" w14:textId="77777777" w:rsidR="00B7074C" w:rsidRPr="00B7074C" w:rsidRDefault="00B7074C" w:rsidP="00B7074C">
      <w:pPr>
        <w:numPr>
          <w:ilvl w:val="0"/>
          <w:numId w:val="1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разработку проектной и сметной документации;</w:t>
      </w:r>
    </w:p>
    <w:p w14:paraId="29A5580C" w14:textId="77777777" w:rsidR="00B7074C" w:rsidRPr="00B7074C" w:rsidRDefault="00B7074C" w:rsidP="00B7074C">
      <w:pPr>
        <w:numPr>
          <w:ilvl w:val="0"/>
          <w:numId w:val="1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приобретение строительных и отделочных материалов;</w:t>
      </w:r>
    </w:p>
    <w:p w14:paraId="472F8EC3" w14:textId="77777777" w:rsidR="00B7074C" w:rsidRPr="00B7074C" w:rsidRDefault="00B7074C" w:rsidP="00B7074C">
      <w:pPr>
        <w:numPr>
          <w:ilvl w:val="0"/>
          <w:numId w:val="1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связанные с работами или услугами по строительству и отделке</w:t>
      </w:r>
    </w:p>
    <w:p w14:paraId="0684B6D8" w14:textId="77777777" w:rsidR="00B7074C" w:rsidRPr="00B7074C" w:rsidRDefault="00B7074C" w:rsidP="00B7074C">
      <w:pPr>
        <w:numPr>
          <w:ilvl w:val="0"/>
          <w:numId w:val="1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подключение к сетям электро-, водо-, газоснабжения и канализации или создание их автономных источников.</w:t>
      </w:r>
    </w:p>
    <w:p w14:paraId="2C673471" w14:textId="77777777" w:rsidR="00B7074C" w:rsidRPr="00B7074C" w:rsidRDefault="00B7074C" w:rsidP="00B7074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Подтверждающими документами в таком случае будут квитанции к приходным ордерам, банковские выписки о перечислении денежных средств со счета покупателя на счет продавца, товарные и кассовые чеки, акты о закупке материалов у физических лиц с указанием в них адресных и паспортных данных продавца и другие документы.</w:t>
      </w:r>
    </w:p>
    <w:p w14:paraId="0E53A0D4" w14:textId="77777777" w:rsidR="00B7074C" w:rsidRPr="00B7074C" w:rsidRDefault="00B7074C" w:rsidP="00B7074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С 2024 года введены четыре вида налоговых вычетов по НДФЛ на долгосрочные сбережения граждан в сумме:</w:t>
      </w:r>
    </w:p>
    <w:p w14:paraId="394DAD52" w14:textId="77777777" w:rsidR="00B7074C" w:rsidRPr="00B7074C" w:rsidRDefault="00B7074C" w:rsidP="00B7074C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пенсионных взносов по договору негосударственного пенсионного обеспечения (действует с 2025 года);</w:t>
      </w:r>
    </w:p>
    <w:p w14:paraId="73FF077D" w14:textId="77777777" w:rsidR="00B7074C" w:rsidRPr="00B7074C" w:rsidRDefault="00B7074C" w:rsidP="00B7074C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сберегательных взносов по договору долгосрочных сбережений;</w:t>
      </w:r>
    </w:p>
    <w:p w14:paraId="19CF4B69" w14:textId="77777777" w:rsidR="00B7074C" w:rsidRPr="00B7074C" w:rsidRDefault="00B7074C" w:rsidP="00B7074C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денежных средств, внесенных на ИИС-3;</w:t>
      </w:r>
    </w:p>
    <w:p w14:paraId="408CBE81" w14:textId="77777777" w:rsidR="00B7074C" w:rsidRPr="00B7074C" w:rsidRDefault="00B7074C" w:rsidP="00B7074C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положительного финансового результата по операциям, учитываемым на ИИС.</w:t>
      </w:r>
    </w:p>
    <w:p w14:paraId="72754004" w14:textId="77777777" w:rsidR="00B7074C" w:rsidRPr="00B7074C" w:rsidRDefault="00B7074C" w:rsidP="00B7074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Максимальная годовая сумма уплаченных взносов, с которых представляются первые три вышеуказанных вычета, не может быть больше 400 тыс. рублей. Также необходимо соблюдение ряда условий:</w:t>
      </w:r>
    </w:p>
    <w:p w14:paraId="1725BB89" w14:textId="77777777" w:rsidR="00B7074C" w:rsidRPr="00B7074C" w:rsidRDefault="00B7074C" w:rsidP="00B7074C">
      <w:pPr>
        <w:numPr>
          <w:ilvl w:val="0"/>
          <w:numId w:val="1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договора с негосударственным пенсионным фондом должны быть заключены в пользу налогоплательщика или в пользу членов семьи и (или) близких родственников согласно Семейного кодекса РФ;  </w:t>
      </w:r>
    </w:p>
    <w:p w14:paraId="1D9847C5" w14:textId="77777777" w:rsidR="00B7074C" w:rsidRPr="00B7074C" w:rsidRDefault="00B7074C" w:rsidP="00B7074C">
      <w:pPr>
        <w:numPr>
          <w:ilvl w:val="0"/>
          <w:numId w:val="1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должно быть открыто не более трех счетов ПДС и трех счетов ИИС-3;</w:t>
      </w:r>
    </w:p>
    <w:p w14:paraId="7606119A" w14:textId="77777777" w:rsidR="00B7074C" w:rsidRPr="00B7074C" w:rsidRDefault="00B7074C" w:rsidP="00B7074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получения вычетов налогоплательщик может обратиться к работодателю либо направить после окончания налогового периода декларацию 3-НДФЛ и документы, подтверждающие взносы по договорам, унифицированную справку об оплате пенсионных взносов КНД 1151166, сберегательных взносов КНД 1151167.</w:t>
      </w:r>
    </w:p>
    <w:p w14:paraId="61DE3442" w14:textId="1E48024D" w:rsidR="00B7074C" w:rsidRPr="00B7074C" w:rsidRDefault="00B7074C" w:rsidP="00B707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упрощенном порядке получения налоговых вычетов можно узнать из записи вебинара </w:t>
      </w:r>
      <w:hyperlink r:id="rId5" w:history="1">
        <w:r w:rsidRPr="00B7074C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u w:val="single"/>
            <w:lang w:eastAsia="ru-RU"/>
          </w:rPr>
          <w:t>по</w:t>
        </w:r>
        <w:r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u w:val="single"/>
            <w:lang w:eastAsia="ru-RU"/>
          </w:rPr>
          <w:t xml:space="preserve"> </w:t>
        </w:r>
        <w:r w:rsidRPr="00B7074C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u w:val="single"/>
            <w:lang w:eastAsia="ru-RU"/>
          </w:rPr>
          <w:t>ссылке</w:t>
        </w:r>
      </w:hyperlink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: </w:t>
      </w:r>
      <w:r w:rsidRPr="00B70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https://www.nalog.gov.ru/html/sites/www.rn48.nalog.ru/VKC/video/VKC_06022025.mp4.</w:t>
      </w:r>
    </w:p>
    <w:p w14:paraId="2487B6CC" w14:textId="789FE338" w:rsidR="00B7074C" w:rsidRPr="00B7074C" w:rsidRDefault="00B7074C" w:rsidP="00B7074C">
      <w:pPr>
        <w:shd w:val="clear" w:color="auto" w:fill="FFFFFF"/>
        <w:spacing w:after="0" w:line="240" w:lineRule="auto"/>
        <w:textAlignment w:val="center"/>
        <w:rPr>
          <w:rFonts w:ascii="Open Sans" w:eastAsia="Times New Roman" w:hAnsi="Open Sans" w:cs="Open Sans"/>
          <w:color w:val="405965"/>
          <w:sz w:val="24"/>
          <w:szCs w:val="24"/>
          <w:lang w:eastAsia="ru-RU"/>
        </w:rPr>
      </w:pPr>
    </w:p>
    <w:p w14:paraId="057C7C64" w14:textId="77777777" w:rsidR="00B7074C" w:rsidRPr="00B7074C" w:rsidRDefault="00B7074C" w:rsidP="00B7074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05965"/>
          <w:sz w:val="24"/>
          <w:szCs w:val="24"/>
          <w:lang w:eastAsia="ru-RU"/>
        </w:rPr>
      </w:pPr>
      <w:r w:rsidRPr="00B7074C">
        <w:rPr>
          <w:rFonts w:ascii="Open Sans" w:eastAsia="Times New Roman" w:hAnsi="Open Sans" w:cs="Open Sans"/>
          <w:color w:val="405965"/>
          <w:sz w:val="24"/>
          <w:szCs w:val="24"/>
          <w:lang w:eastAsia="ru-RU"/>
        </w:rPr>
        <w:t> </w:t>
      </w:r>
    </w:p>
    <w:p w14:paraId="54629992" w14:textId="555F946D" w:rsidR="00C00FEE" w:rsidRPr="00B7074C" w:rsidRDefault="00B7074C" w:rsidP="00C00FEE">
      <w:pPr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B7074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C00FEE" w:rsidRPr="00B7074C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FA1CC8"/>
    <w:multiLevelType w:val="multilevel"/>
    <w:tmpl w:val="D92E4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2397B"/>
    <w:multiLevelType w:val="multilevel"/>
    <w:tmpl w:val="E44CC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B7014"/>
    <w:multiLevelType w:val="multilevel"/>
    <w:tmpl w:val="E20C6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B77C09"/>
    <w:multiLevelType w:val="multilevel"/>
    <w:tmpl w:val="936AF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23737"/>
    <w:multiLevelType w:val="multilevel"/>
    <w:tmpl w:val="FED6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676D31"/>
    <w:multiLevelType w:val="multilevel"/>
    <w:tmpl w:val="5EF0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59753417"/>
    <w:multiLevelType w:val="multilevel"/>
    <w:tmpl w:val="0B006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9C6002"/>
    <w:multiLevelType w:val="multilevel"/>
    <w:tmpl w:val="E7DEC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5B2A2C"/>
    <w:multiLevelType w:val="multilevel"/>
    <w:tmpl w:val="0E74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E52197"/>
    <w:multiLevelType w:val="multilevel"/>
    <w:tmpl w:val="A2C4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5364157">
    <w:abstractNumId w:val="0"/>
  </w:num>
  <w:num w:numId="2" w16cid:durableId="1376273579">
    <w:abstractNumId w:val="13"/>
  </w:num>
  <w:num w:numId="3" w16cid:durableId="1726490806">
    <w:abstractNumId w:val="11"/>
  </w:num>
  <w:num w:numId="4" w16cid:durableId="393823386">
    <w:abstractNumId w:val="9"/>
  </w:num>
  <w:num w:numId="5" w16cid:durableId="1965649918">
    <w:abstractNumId w:val="7"/>
  </w:num>
  <w:num w:numId="6" w16cid:durableId="728190625">
    <w:abstractNumId w:val="3"/>
  </w:num>
  <w:num w:numId="7" w16cid:durableId="1257668148">
    <w:abstractNumId w:val="5"/>
  </w:num>
  <w:num w:numId="8" w16cid:durableId="306400326">
    <w:abstractNumId w:val="1"/>
  </w:num>
  <w:num w:numId="9" w16cid:durableId="1894611936">
    <w:abstractNumId w:val="16"/>
  </w:num>
  <w:num w:numId="10" w16cid:durableId="1824665107">
    <w:abstractNumId w:val="2"/>
  </w:num>
  <w:num w:numId="11" w16cid:durableId="1455715681">
    <w:abstractNumId w:val="10"/>
  </w:num>
  <w:num w:numId="12" w16cid:durableId="311646099">
    <w:abstractNumId w:val="15"/>
  </w:num>
  <w:num w:numId="13" w16cid:durableId="682827435">
    <w:abstractNumId w:val="4"/>
  </w:num>
  <w:num w:numId="14" w16cid:durableId="1698845011">
    <w:abstractNumId w:val="14"/>
  </w:num>
  <w:num w:numId="15" w16cid:durableId="1519155243">
    <w:abstractNumId w:val="8"/>
  </w:num>
  <w:num w:numId="16" w16cid:durableId="1039668672">
    <w:abstractNumId w:val="12"/>
  </w:num>
  <w:num w:numId="17" w16cid:durableId="128128868">
    <w:abstractNumId w:val="6"/>
  </w:num>
  <w:num w:numId="18" w16cid:durableId="114592546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40D72"/>
    <w:rsid w:val="00082AE7"/>
    <w:rsid w:val="00191792"/>
    <w:rsid w:val="001A0F7F"/>
    <w:rsid w:val="001B19AF"/>
    <w:rsid w:val="001B28BE"/>
    <w:rsid w:val="001D6C18"/>
    <w:rsid w:val="002207ED"/>
    <w:rsid w:val="00232BB5"/>
    <w:rsid w:val="00251BAE"/>
    <w:rsid w:val="00256FEB"/>
    <w:rsid w:val="00263DCA"/>
    <w:rsid w:val="00271ED8"/>
    <w:rsid w:val="00280E4D"/>
    <w:rsid w:val="00285E99"/>
    <w:rsid w:val="002954C3"/>
    <w:rsid w:val="002A578F"/>
    <w:rsid w:val="002B3ADE"/>
    <w:rsid w:val="002D418F"/>
    <w:rsid w:val="002E31B5"/>
    <w:rsid w:val="002F2028"/>
    <w:rsid w:val="002F5B80"/>
    <w:rsid w:val="002F5BF9"/>
    <w:rsid w:val="00323AF8"/>
    <w:rsid w:val="00334939"/>
    <w:rsid w:val="00347D48"/>
    <w:rsid w:val="0036253D"/>
    <w:rsid w:val="00371C68"/>
    <w:rsid w:val="003F569A"/>
    <w:rsid w:val="004139D5"/>
    <w:rsid w:val="00454632"/>
    <w:rsid w:val="00455E89"/>
    <w:rsid w:val="0046047B"/>
    <w:rsid w:val="00461CB8"/>
    <w:rsid w:val="0047020C"/>
    <w:rsid w:val="004714B9"/>
    <w:rsid w:val="004A06E2"/>
    <w:rsid w:val="004A44BA"/>
    <w:rsid w:val="004C38E6"/>
    <w:rsid w:val="004D6810"/>
    <w:rsid w:val="004F3529"/>
    <w:rsid w:val="00505DF7"/>
    <w:rsid w:val="00522A6B"/>
    <w:rsid w:val="005418D0"/>
    <w:rsid w:val="00567DB6"/>
    <w:rsid w:val="00571168"/>
    <w:rsid w:val="005908E7"/>
    <w:rsid w:val="00591343"/>
    <w:rsid w:val="00595E37"/>
    <w:rsid w:val="005D6B11"/>
    <w:rsid w:val="005F37E9"/>
    <w:rsid w:val="005F3F70"/>
    <w:rsid w:val="00630443"/>
    <w:rsid w:val="0063157E"/>
    <w:rsid w:val="00632440"/>
    <w:rsid w:val="006746CF"/>
    <w:rsid w:val="006B0694"/>
    <w:rsid w:val="006B4A2F"/>
    <w:rsid w:val="006D23C3"/>
    <w:rsid w:val="006D5FDA"/>
    <w:rsid w:val="00713A88"/>
    <w:rsid w:val="00717277"/>
    <w:rsid w:val="00740823"/>
    <w:rsid w:val="00747FBB"/>
    <w:rsid w:val="0076604A"/>
    <w:rsid w:val="00780EE4"/>
    <w:rsid w:val="007C6EA6"/>
    <w:rsid w:val="007F2E8E"/>
    <w:rsid w:val="0081376B"/>
    <w:rsid w:val="00833A37"/>
    <w:rsid w:val="00865395"/>
    <w:rsid w:val="0087271B"/>
    <w:rsid w:val="00877F6C"/>
    <w:rsid w:val="00886AC9"/>
    <w:rsid w:val="008B0C92"/>
    <w:rsid w:val="008C011E"/>
    <w:rsid w:val="008D6242"/>
    <w:rsid w:val="008D6480"/>
    <w:rsid w:val="008F1D02"/>
    <w:rsid w:val="0092576D"/>
    <w:rsid w:val="009415F7"/>
    <w:rsid w:val="00953EDC"/>
    <w:rsid w:val="0096701A"/>
    <w:rsid w:val="00973417"/>
    <w:rsid w:val="00974EF3"/>
    <w:rsid w:val="009B69E6"/>
    <w:rsid w:val="009F7818"/>
    <w:rsid w:val="00A41445"/>
    <w:rsid w:val="00A850F5"/>
    <w:rsid w:val="00AA1CEA"/>
    <w:rsid w:val="00AC2E60"/>
    <w:rsid w:val="00B7074C"/>
    <w:rsid w:val="00BA5B37"/>
    <w:rsid w:val="00BC0B6B"/>
    <w:rsid w:val="00C00FEE"/>
    <w:rsid w:val="00C02476"/>
    <w:rsid w:val="00C4345B"/>
    <w:rsid w:val="00C53669"/>
    <w:rsid w:val="00CA41F1"/>
    <w:rsid w:val="00CA4EFE"/>
    <w:rsid w:val="00CC786E"/>
    <w:rsid w:val="00CD4F1A"/>
    <w:rsid w:val="00D42D96"/>
    <w:rsid w:val="00DA408C"/>
    <w:rsid w:val="00DC5206"/>
    <w:rsid w:val="00DE5A5F"/>
    <w:rsid w:val="00DF35D2"/>
    <w:rsid w:val="00E03501"/>
    <w:rsid w:val="00E04E53"/>
    <w:rsid w:val="00E30855"/>
    <w:rsid w:val="00E53B1D"/>
    <w:rsid w:val="00E551A8"/>
    <w:rsid w:val="00E72E2B"/>
    <w:rsid w:val="00E93552"/>
    <w:rsid w:val="00E97FB2"/>
    <w:rsid w:val="00EA055C"/>
    <w:rsid w:val="00EA527F"/>
    <w:rsid w:val="00EB2204"/>
    <w:rsid w:val="00EC40DB"/>
    <w:rsid w:val="00ED72F3"/>
    <w:rsid w:val="00F13E3A"/>
    <w:rsid w:val="00F16EE6"/>
    <w:rsid w:val="00F27087"/>
    <w:rsid w:val="00F3301A"/>
    <w:rsid w:val="00F408D2"/>
    <w:rsid w:val="00F61272"/>
    <w:rsid w:val="00F67ACF"/>
    <w:rsid w:val="00FB096B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F7A27"/>
  <w15:docId w15:val="{18B5563F-109F-40AC-B3FB-9D9DD4393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57118">
                  <w:marLeft w:val="0"/>
                  <w:marRight w:val="0"/>
                  <w:marTop w:val="0"/>
                  <w:marBottom w:val="0"/>
                  <w:divBdr>
                    <w:top w:val="single" w:sz="6" w:space="15" w:color="CADDF2"/>
                    <w:left w:val="none" w:sz="0" w:space="0" w:color="auto"/>
                    <w:bottom w:val="single" w:sz="6" w:space="15" w:color="CADDF2"/>
                    <w:right w:val="none" w:sz="0" w:space="0" w:color="auto"/>
                  </w:divBdr>
                  <w:divsChild>
                    <w:div w:id="2129077817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8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7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985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11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67540">
              <w:marLeft w:val="-120"/>
              <w:marRight w:val="-12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44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5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62330">
                  <w:marLeft w:val="0"/>
                  <w:marRight w:val="0"/>
                  <w:marTop w:val="0"/>
                  <w:marBottom w:val="0"/>
                  <w:divBdr>
                    <w:top w:val="single" w:sz="6" w:space="15" w:color="CADDF2"/>
                    <w:left w:val="none" w:sz="0" w:space="0" w:color="auto"/>
                    <w:bottom w:val="single" w:sz="6" w:space="15" w:color="CADDF2"/>
                    <w:right w:val="none" w:sz="0" w:space="0" w:color="auto"/>
                  </w:divBdr>
                  <w:divsChild>
                    <w:div w:id="349919682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4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87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91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17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74204">
              <w:marLeft w:val="-120"/>
              <w:marRight w:val="-12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73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37532">
                  <w:marLeft w:val="0"/>
                  <w:marRight w:val="0"/>
                  <w:marTop w:val="0"/>
                  <w:marBottom w:val="0"/>
                  <w:divBdr>
                    <w:top w:val="single" w:sz="6" w:space="15" w:color="CADDF2"/>
                    <w:left w:val="none" w:sz="0" w:space="0" w:color="auto"/>
                    <w:bottom w:val="single" w:sz="6" w:space="15" w:color="CADDF2"/>
                    <w:right w:val="none" w:sz="0" w:space="0" w:color="auto"/>
                  </w:divBdr>
                  <w:divsChild>
                    <w:div w:id="1765417183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19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9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00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94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40002">
              <w:marLeft w:val="-120"/>
              <w:marRight w:val="-12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4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10250">
                  <w:marLeft w:val="0"/>
                  <w:marRight w:val="0"/>
                  <w:marTop w:val="0"/>
                  <w:marBottom w:val="0"/>
                  <w:divBdr>
                    <w:top w:val="single" w:sz="6" w:space="15" w:color="CADDF2"/>
                    <w:left w:val="none" w:sz="0" w:space="0" w:color="auto"/>
                    <w:bottom w:val="single" w:sz="6" w:space="15" w:color="CADDF2"/>
                    <w:right w:val="none" w:sz="0" w:space="0" w:color="auto"/>
                  </w:divBdr>
                  <w:divsChild>
                    <w:div w:id="1591625666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54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79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659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61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14639">
              <w:marLeft w:val="-120"/>
              <w:marRight w:val="-12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70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alog.gov.ru/html/sites/www.rn48.nalog.ru/VKC/video/VKC_06022025.mp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16</cp:revision>
  <cp:lastPrinted>2025-02-12T10:52:00Z</cp:lastPrinted>
  <dcterms:created xsi:type="dcterms:W3CDTF">2025-01-30T15:04:00Z</dcterms:created>
  <dcterms:modified xsi:type="dcterms:W3CDTF">2025-02-17T14:34:00Z</dcterms:modified>
</cp:coreProperties>
</file>