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980B7" w14:textId="77777777" w:rsidR="004422A3" w:rsidRPr="008303E5" w:rsidRDefault="004422A3" w:rsidP="00724374">
      <w:pPr>
        <w:spacing w:after="0" w:line="240" w:lineRule="auto"/>
        <w:ind w:left="5245"/>
        <w:rPr>
          <w:rFonts w:ascii="Times New Roman" w:eastAsia="Times New Roman" w:hAnsi="Times New Roman" w:cs="Times New Roman"/>
          <w:i/>
          <w:iCs/>
          <w:sz w:val="26"/>
          <w:szCs w:val="26"/>
          <w:lang w:eastAsia="ru-RU"/>
        </w:rPr>
      </w:pPr>
      <w:r>
        <w:rPr>
          <w:rFonts w:ascii="Times New Roman" w:eastAsia="Times New Roman" w:hAnsi="Times New Roman" w:cs="Times New Roman"/>
          <w:bCs/>
          <w:sz w:val="26"/>
          <w:szCs w:val="26"/>
          <w:lang w:eastAsia="ru-RU"/>
        </w:rPr>
        <w:t xml:space="preserve">   </w:t>
      </w:r>
      <w:r w:rsidRPr="008303E5">
        <w:rPr>
          <w:rFonts w:ascii="Times New Roman" w:eastAsia="Times New Roman" w:hAnsi="Times New Roman" w:cs="Times New Roman"/>
          <w:bCs/>
          <w:sz w:val="26"/>
          <w:szCs w:val="26"/>
          <w:lang w:eastAsia="ru-RU"/>
        </w:rPr>
        <w:t xml:space="preserve"> </w:t>
      </w:r>
    </w:p>
    <w:p w14:paraId="778BDB39" w14:textId="77777777" w:rsidR="004422A3" w:rsidRPr="008303E5" w:rsidRDefault="004422A3" w:rsidP="004422A3">
      <w:pPr>
        <w:shd w:val="clear" w:color="auto" w:fill="FFFFFF"/>
        <w:spacing w:after="0" w:line="240" w:lineRule="auto"/>
        <w:contextualSpacing/>
        <w:jc w:val="both"/>
        <w:rPr>
          <w:rFonts w:ascii="Times New Roman" w:eastAsia="Times New Roman" w:hAnsi="Times New Roman" w:cs="Times New Roman"/>
          <w:b/>
          <w:sz w:val="26"/>
          <w:szCs w:val="26"/>
          <w:u w:val="single"/>
          <w:lang w:eastAsia="ru-RU"/>
        </w:rPr>
      </w:pPr>
      <w:r w:rsidRPr="008303E5">
        <w:rPr>
          <w:rFonts w:ascii="Times New Roman" w:eastAsia="Times New Roman" w:hAnsi="Times New Roman" w:cs="Times New Roman"/>
          <w:b/>
          <w:sz w:val="26"/>
          <w:szCs w:val="26"/>
          <w:u w:val="single"/>
          <w:lang w:eastAsia="ru-RU"/>
        </w:rPr>
        <w:t>Информационное сообщение:</w:t>
      </w:r>
    </w:p>
    <w:p w14:paraId="4B6610D8" w14:textId="77777777" w:rsidR="004422A3" w:rsidRPr="008303E5" w:rsidRDefault="004422A3" w:rsidP="004422A3">
      <w:pPr>
        <w:keepNext/>
        <w:keepLines/>
        <w:spacing w:after="0" w:line="240" w:lineRule="auto"/>
        <w:jc w:val="both"/>
        <w:rPr>
          <w:rFonts w:ascii="Times New Roman" w:eastAsia="Times New Roman" w:hAnsi="Times New Roman" w:cs="Times New Roman"/>
          <w:b/>
          <w:kern w:val="36"/>
          <w:sz w:val="26"/>
          <w:szCs w:val="26"/>
          <w:lang w:eastAsia="ru-RU"/>
        </w:rPr>
      </w:pPr>
    </w:p>
    <w:p w14:paraId="25A1011E" w14:textId="77777777" w:rsidR="004422A3" w:rsidRDefault="006E69BD" w:rsidP="004422A3">
      <w:pPr>
        <w:shd w:val="clear" w:color="auto" w:fill="FFFFFF"/>
        <w:spacing w:after="0" w:line="240" w:lineRule="auto"/>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День открытых дверей пройдет в </w:t>
      </w:r>
      <w:r w:rsidR="00165730">
        <w:rPr>
          <w:rFonts w:ascii="Times New Roman" w:eastAsia="Times New Roman" w:hAnsi="Times New Roman" w:cs="Times New Roman"/>
          <w:b/>
          <w:sz w:val="26"/>
          <w:szCs w:val="26"/>
          <w:lang w:eastAsia="ru-RU"/>
        </w:rPr>
        <w:t>УФНС России по Липецкой области</w:t>
      </w:r>
    </w:p>
    <w:p w14:paraId="2CB49CCA" w14:textId="77777777" w:rsidR="004422A3" w:rsidRDefault="004422A3" w:rsidP="00693576">
      <w:pPr>
        <w:shd w:val="clear" w:color="auto" w:fill="FFFFFF"/>
        <w:spacing w:after="0" w:line="240" w:lineRule="auto"/>
        <w:jc w:val="both"/>
        <w:rPr>
          <w:rFonts w:ascii="Times New Roman" w:eastAsia="Times New Roman" w:hAnsi="Times New Roman" w:cs="Times New Roman"/>
          <w:b/>
          <w:sz w:val="26"/>
          <w:szCs w:val="26"/>
          <w:lang w:eastAsia="ru-RU"/>
        </w:rPr>
      </w:pPr>
    </w:p>
    <w:p w14:paraId="267C9D3F" w14:textId="77777777" w:rsidR="004E6B93" w:rsidRPr="004E6B93" w:rsidRDefault="004E6B93" w:rsidP="004E6B93">
      <w:p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УФНС России по Липецкой области приглашает на День открытых дверей. В рамках акции будет проходить консультирование по вопросам уплаты имущественных налогов и НДФЛ за 2024 год.</w:t>
      </w:r>
    </w:p>
    <w:p w14:paraId="15A936F5" w14:textId="77777777" w:rsidR="004E6B93" w:rsidRPr="004E6B93" w:rsidRDefault="004E6B93" w:rsidP="004E6B93">
      <w:p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Мероприятие состоится:</w:t>
      </w:r>
    </w:p>
    <w:p w14:paraId="17AE09E8" w14:textId="1BB46096" w:rsidR="004E6B93" w:rsidRPr="004E6B93" w:rsidRDefault="004E6B93" w:rsidP="004E6B93">
      <w:pPr>
        <w:pStyle w:val="a4"/>
        <w:numPr>
          <w:ilvl w:val="0"/>
          <w:numId w:val="12"/>
        </w:num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6 ноября с 8:30 до 20:00;</w:t>
      </w:r>
    </w:p>
    <w:p w14:paraId="0ABEC5E7" w14:textId="77DD7655" w:rsidR="004E6B93" w:rsidRPr="004E6B93" w:rsidRDefault="004E6B93" w:rsidP="004E6B93">
      <w:pPr>
        <w:pStyle w:val="a4"/>
        <w:numPr>
          <w:ilvl w:val="0"/>
          <w:numId w:val="12"/>
        </w:num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27 ноября с 8:30 до 20:00.</w:t>
      </w:r>
    </w:p>
    <w:p w14:paraId="53BAE05F" w14:textId="77777777" w:rsidR="004E6B93" w:rsidRPr="004E6B93" w:rsidRDefault="004E6B93" w:rsidP="004E6B93">
      <w:p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Во всех обособленных подразделениях Управления по адресам:</w:t>
      </w:r>
    </w:p>
    <w:p w14:paraId="433E71DB" w14:textId="07D7C648" w:rsidR="004E6B93" w:rsidRPr="004E6B93" w:rsidRDefault="004E6B93" w:rsidP="004E6B93">
      <w:pPr>
        <w:pStyle w:val="a4"/>
        <w:numPr>
          <w:ilvl w:val="0"/>
          <w:numId w:val="10"/>
        </w:num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г. Липецк, ул. Неделина, д. 4а;</w:t>
      </w:r>
    </w:p>
    <w:p w14:paraId="4DA2B420" w14:textId="389871F4" w:rsidR="004E6B93" w:rsidRPr="004E6B93" w:rsidRDefault="004E6B93" w:rsidP="004E6B93">
      <w:pPr>
        <w:pStyle w:val="a4"/>
        <w:numPr>
          <w:ilvl w:val="0"/>
          <w:numId w:val="10"/>
        </w:num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г. Елец, п. Строитель, д. 18;</w:t>
      </w:r>
    </w:p>
    <w:p w14:paraId="75E51A18" w14:textId="494F1169" w:rsidR="004E6B93" w:rsidRPr="004E6B93" w:rsidRDefault="004E6B93" w:rsidP="004E6B93">
      <w:pPr>
        <w:pStyle w:val="a4"/>
        <w:numPr>
          <w:ilvl w:val="0"/>
          <w:numId w:val="10"/>
        </w:num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г. Лебедянь, ул. Свердлова, д. 82;</w:t>
      </w:r>
    </w:p>
    <w:p w14:paraId="71270F30" w14:textId="30370804" w:rsidR="004E6B93" w:rsidRPr="004E6B93" w:rsidRDefault="004E6B93" w:rsidP="004E6B93">
      <w:pPr>
        <w:pStyle w:val="a4"/>
        <w:numPr>
          <w:ilvl w:val="0"/>
          <w:numId w:val="10"/>
        </w:num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г. Усмань, ул. Терешковой, д. 11;</w:t>
      </w:r>
    </w:p>
    <w:p w14:paraId="027EAA0A" w14:textId="7EA8585C" w:rsidR="004E6B93" w:rsidRPr="004E6B93" w:rsidRDefault="004E6B93" w:rsidP="004E6B93">
      <w:pPr>
        <w:pStyle w:val="a4"/>
        <w:numPr>
          <w:ilvl w:val="0"/>
          <w:numId w:val="10"/>
        </w:num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г. Грязи, ул. Пионерская, д. 7;</w:t>
      </w:r>
    </w:p>
    <w:p w14:paraId="504DF003" w14:textId="72D9B766" w:rsidR="004E6B93" w:rsidRPr="004E6B93" w:rsidRDefault="004E6B93" w:rsidP="004E6B93">
      <w:pPr>
        <w:pStyle w:val="a4"/>
        <w:numPr>
          <w:ilvl w:val="0"/>
          <w:numId w:val="10"/>
        </w:num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г. Чаплыгин, ул. М. Горького, д. 9.</w:t>
      </w:r>
    </w:p>
    <w:p w14:paraId="58FD8DA4" w14:textId="77777777" w:rsidR="004E6B93" w:rsidRPr="004E6B93" w:rsidRDefault="004E6B93" w:rsidP="004E6B93">
      <w:p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Специалисты расскажут, кто должен уплачивать имущественные налоги, в какие сроки, какие ставки и льготы применяются в конкретном муниципальном образовании, какие изменения были внесены в налоговое законодательство на федеральном и региональном уровне. Налогоплательщики смогут подать заявление о предоставлении льготы или заявить о некорректных сведениях в налоговом уведомлении в случае их обнаружения.</w:t>
      </w:r>
    </w:p>
    <w:p w14:paraId="122FA24D" w14:textId="77777777" w:rsidR="004E6B93" w:rsidRPr="004E6B93" w:rsidRDefault="004E6B93" w:rsidP="004E6B93">
      <w:p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Также налоговики пояснят, как вернуть переплату с Единого налогового счета и как осуществляется резервирование денежных средств для уплаты налогов. Все желающие смогут зарегистрироваться в Личном кабинете для физических лиц и получить индивидуальный логин и пароль для входа. Сервис позволяет контролировать все начисления и оплачивать их, отслеживать сальдо ЕНС, проверять корректность сведений о своем имуществе и подавать все необходимые документы и заявления онлайн.</w:t>
      </w:r>
    </w:p>
    <w:p w14:paraId="52027CD7" w14:textId="48720FA8" w:rsidR="006E69BD" w:rsidRPr="00693576" w:rsidRDefault="004E6B93" w:rsidP="004E6B93">
      <w:pPr>
        <w:shd w:val="clear" w:color="auto" w:fill="FFFFFF"/>
        <w:spacing w:after="120" w:line="240" w:lineRule="auto"/>
        <w:jc w:val="both"/>
        <w:rPr>
          <w:rFonts w:ascii="Times New Roman" w:eastAsia="Times New Roman" w:hAnsi="Times New Roman" w:cs="Times New Roman"/>
          <w:sz w:val="26"/>
          <w:szCs w:val="26"/>
          <w:lang w:eastAsia="ru-RU"/>
        </w:rPr>
      </w:pPr>
      <w:r w:rsidRPr="004E6B93">
        <w:rPr>
          <w:rFonts w:ascii="Times New Roman" w:eastAsia="Times New Roman" w:hAnsi="Times New Roman" w:cs="Times New Roman"/>
          <w:sz w:val="26"/>
          <w:szCs w:val="26"/>
          <w:lang w:eastAsia="ru-RU"/>
        </w:rPr>
        <w:t>При себе необходимо иметь документ, удостоверяющий личность. Если необходимо получить налоговое уведомление для уплаты имущественных налогов за другого человека, при себе также необходимо иметь доверенность или иной документ, подтверждающий полномочия представителя.</w:t>
      </w:r>
    </w:p>
    <w:p w14:paraId="447C321A" w14:textId="77777777" w:rsidR="00724374" w:rsidRPr="00724374" w:rsidRDefault="00724374" w:rsidP="00724374">
      <w:pPr>
        <w:shd w:val="clear" w:color="auto" w:fill="FFFFFF"/>
        <w:spacing w:after="0" w:line="240" w:lineRule="auto"/>
        <w:ind w:firstLine="709"/>
        <w:jc w:val="right"/>
        <w:rPr>
          <w:rFonts w:ascii="Times New Roman" w:eastAsia="Times New Roman" w:hAnsi="Times New Roman" w:cs="Times New Roman"/>
          <w:b/>
          <w:i/>
          <w:sz w:val="26"/>
          <w:szCs w:val="26"/>
          <w:lang w:eastAsia="ru-RU"/>
        </w:rPr>
      </w:pPr>
      <w:r w:rsidRPr="00724374">
        <w:rPr>
          <w:rFonts w:ascii="Times New Roman" w:eastAsia="Times New Roman" w:hAnsi="Times New Roman" w:cs="Times New Roman"/>
          <w:b/>
          <w:i/>
          <w:sz w:val="26"/>
          <w:szCs w:val="26"/>
          <w:lang w:eastAsia="ru-RU"/>
        </w:rPr>
        <w:t>УФНС России по Липецкой области</w:t>
      </w:r>
    </w:p>
    <w:p w14:paraId="6B9ADBCB" w14:textId="77777777" w:rsidR="004A44BA" w:rsidRDefault="004A44BA" w:rsidP="00724374">
      <w:pPr>
        <w:shd w:val="clear" w:color="auto" w:fill="FFFFFF"/>
        <w:spacing w:after="0" w:line="240" w:lineRule="auto"/>
        <w:ind w:firstLine="709"/>
        <w:jc w:val="both"/>
      </w:pPr>
    </w:p>
    <w:sectPr w:rsidR="004A44BA" w:rsidSect="008303E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22A5"/>
    <w:multiLevelType w:val="hybridMultilevel"/>
    <w:tmpl w:val="740EDA06"/>
    <w:lvl w:ilvl="0" w:tplc="9BCE9A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E8A756A"/>
    <w:multiLevelType w:val="hybridMultilevel"/>
    <w:tmpl w:val="7400BC2A"/>
    <w:lvl w:ilvl="0" w:tplc="9BCE9A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3670BE"/>
    <w:multiLevelType w:val="hybridMultilevel"/>
    <w:tmpl w:val="0E10B6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929237F"/>
    <w:multiLevelType w:val="hybridMultilevel"/>
    <w:tmpl w:val="DDE05C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BDD5A81"/>
    <w:multiLevelType w:val="hybridMultilevel"/>
    <w:tmpl w:val="58AAD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8A64C2C"/>
    <w:multiLevelType w:val="hybridMultilevel"/>
    <w:tmpl w:val="D5580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19626FA"/>
    <w:multiLevelType w:val="hybridMultilevel"/>
    <w:tmpl w:val="954E6EA4"/>
    <w:lvl w:ilvl="0" w:tplc="9BCE9A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A1C0EF3"/>
    <w:multiLevelType w:val="hybridMultilevel"/>
    <w:tmpl w:val="43A09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08B5DFF"/>
    <w:multiLevelType w:val="hybridMultilevel"/>
    <w:tmpl w:val="740091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61D15F5"/>
    <w:multiLevelType w:val="hybridMultilevel"/>
    <w:tmpl w:val="F6D87A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8867045"/>
    <w:multiLevelType w:val="hybridMultilevel"/>
    <w:tmpl w:val="9A227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8A35E00"/>
    <w:multiLevelType w:val="hybridMultilevel"/>
    <w:tmpl w:val="C8C83806"/>
    <w:lvl w:ilvl="0" w:tplc="7A9E8068">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87146030">
    <w:abstractNumId w:val="8"/>
  </w:num>
  <w:num w:numId="2" w16cid:durableId="1632633025">
    <w:abstractNumId w:val="9"/>
  </w:num>
  <w:num w:numId="3" w16cid:durableId="2102949535">
    <w:abstractNumId w:val="7"/>
  </w:num>
  <w:num w:numId="4" w16cid:durableId="1349867591">
    <w:abstractNumId w:val="11"/>
  </w:num>
  <w:num w:numId="5" w16cid:durableId="423572053">
    <w:abstractNumId w:val="2"/>
  </w:num>
  <w:num w:numId="6" w16cid:durableId="906377219">
    <w:abstractNumId w:val="4"/>
  </w:num>
  <w:num w:numId="7" w16cid:durableId="1636369854">
    <w:abstractNumId w:val="10"/>
  </w:num>
  <w:num w:numId="8" w16cid:durableId="1912540431">
    <w:abstractNumId w:val="5"/>
  </w:num>
  <w:num w:numId="9" w16cid:durableId="1572151579">
    <w:abstractNumId w:val="3"/>
  </w:num>
  <w:num w:numId="10" w16cid:durableId="453837592">
    <w:abstractNumId w:val="1"/>
  </w:num>
  <w:num w:numId="11" w16cid:durableId="1273896014">
    <w:abstractNumId w:val="0"/>
  </w:num>
  <w:num w:numId="12" w16cid:durableId="101055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6AAF"/>
    <w:rsid w:val="00004BA6"/>
    <w:rsid w:val="000425C4"/>
    <w:rsid w:val="000D195C"/>
    <w:rsid w:val="000E52D9"/>
    <w:rsid w:val="001411C6"/>
    <w:rsid w:val="00165730"/>
    <w:rsid w:val="001D1938"/>
    <w:rsid w:val="0021558D"/>
    <w:rsid w:val="00246264"/>
    <w:rsid w:val="0027566A"/>
    <w:rsid w:val="0037394F"/>
    <w:rsid w:val="003B36C9"/>
    <w:rsid w:val="003B6AAF"/>
    <w:rsid w:val="004422A3"/>
    <w:rsid w:val="004A44BA"/>
    <w:rsid w:val="004E6B93"/>
    <w:rsid w:val="00503074"/>
    <w:rsid w:val="005452B0"/>
    <w:rsid w:val="00602FCD"/>
    <w:rsid w:val="00626E89"/>
    <w:rsid w:val="006412AE"/>
    <w:rsid w:val="00693576"/>
    <w:rsid w:val="006A2AB2"/>
    <w:rsid w:val="006E69BD"/>
    <w:rsid w:val="00724374"/>
    <w:rsid w:val="007302B1"/>
    <w:rsid w:val="008023A7"/>
    <w:rsid w:val="00825F86"/>
    <w:rsid w:val="008942A5"/>
    <w:rsid w:val="008C2287"/>
    <w:rsid w:val="00996933"/>
    <w:rsid w:val="00A025E5"/>
    <w:rsid w:val="00AD0C0C"/>
    <w:rsid w:val="00AD2B1F"/>
    <w:rsid w:val="00AF150B"/>
    <w:rsid w:val="00B73EC8"/>
    <w:rsid w:val="00BA1BAB"/>
    <w:rsid w:val="00BD236B"/>
    <w:rsid w:val="00C00845"/>
    <w:rsid w:val="00C82DD1"/>
    <w:rsid w:val="00D25929"/>
    <w:rsid w:val="00D43F56"/>
    <w:rsid w:val="00DA47F0"/>
    <w:rsid w:val="00DB4797"/>
    <w:rsid w:val="00E04E53"/>
    <w:rsid w:val="00E2693E"/>
    <w:rsid w:val="00E56468"/>
    <w:rsid w:val="00EC40E7"/>
    <w:rsid w:val="00F0221A"/>
    <w:rsid w:val="00F30032"/>
    <w:rsid w:val="00F814E8"/>
    <w:rsid w:val="00FC56D0"/>
    <w:rsid w:val="00FF6211"/>
    <w:rsid w:val="00FF6E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E87A9"/>
  <w15:docId w15:val="{82AD75B3-F0DC-494D-9D52-225F2DEEF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2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4E53"/>
    <w:pPr>
      <w:spacing w:after="0" w:line="240" w:lineRule="auto"/>
    </w:pPr>
    <w:rPr>
      <w:rFonts w:ascii="Times New Roman" w:hAnsi="Times New Roman"/>
      <w:sz w:val="26"/>
    </w:rPr>
  </w:style>
  <w:style w:type="paragraph" w:styleId="a4">
    <w:name w:val="List Paragraph"/>
    <w:basedOn w:val="a"/>
    <w:uiPriority w:val="34"/>
    <w:qFormat/>
    <w:rsid w:val="00AF150B"/>
    <w:pPr>
      <w:ind w:left="720"/>
      <w:contextualSpacing/>
    </w:pPr>
  </w:style>
  <w:style w:type="paragraph" w:styleId="a5">
    <w:name w:val="Normal (Web)"/>
    <w:basedOn w:val="a"/>
    <w:uiPriority w:val="99"/>
    <w:semiHidden/>
    <w:unhideWhenUsed/>
    <w:rsid w:val="006935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C82DD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82D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85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1</Pages>
  <Words>265</Words>
  <Characters>1517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Ерышева Алина Андреевна</dc:creator>
  <cp:keywords/>
  <dc:description/>
  <cp:lastModifiedBy>Alina</cp:lastModifiedBy>
  <cp:revision>23</cp:revision>
  <cp:lastPrinted>2024-10-30T13:56:00Z</cp:lastPrinted>
  <dcterms:created xsi:type="dcterms:W3CDTF">2024-08-02T07:30:00Z</dcterms:created>
  <dcterms:modified xsi:type="dcterms:W3CDTF">2025-10-28T15:05:00Z</dcterms:modified>
</cp:coreProperties>
</file>