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D8F10" w14:textId="77777777" w:rsidR="005C5FD4" w:rsidRDefault="005C5FD4" w:rsidP="005C5FD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Информационное сообщение для 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сайта</w:t>
      </w: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</w:p>
    <w:p w14:paraId="61A64D2D" w14:textId="77777777" w:rsidR="005C5FD4" w:rsidRDefault="005C5FD4" w:rsidP="005C5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38F4B54A" w14:textId="77777777" w:rsidR="00E432B4" w:rsidRPr="00E432B4" w:rsidRDefault="00E432B4" w:rsidP="00E432B4">
      <w:pPr>
        <w:pStyle w:val="a3"/>
        <w:spacing w:after="120"/>
        <w:jc w:val="both"/>
        <w:rPr>
          <w:rFonts w:cs="Times New Roman"/>
          <w:b/>
          <w:szCs w:val="26"/>
        </w:rPr>
      </w:pPr>
      <w:r w:rsidRPr="00E432B4">
        <w:rPr>
          <w:rFonts w:cs="Times New Roman"/>
          <w:b/>
          <w:szCs w:val="26"/>
        </w:rPr>
        <w:t>Что считается минимальным сроком владения имуществом</w:t>
      </w:r>
    </w:p>
    <w:p w14:paraId="04B99358" w14:textId="77777777" w:rsidR="00E432B4" w:rsidRPr="00E432B4" w:rsidRDefault="00E432B4" w:rsidP="00E432B4">
      <w:pPr>
        <w:pStyle w:val="a3"/>
        <w:spacing w:after="120"/>
        <w:jc w:val="both"/>
        <w:rPr>
          <w:rFonts w:cs="Times New Roman"/>
          <w:szCs w:val="26"/>
        </w:rPr>
      </w:pPr>
      <w:r w:rsidRPr="00E432B4">
        <w:rPr>
          <w:rFonts w:cs="Times New Roman"/>
          <w:szCs w:val="26"/>
        </w:rPr>
        <w:t>Управление Федеральной налоговой службы по Липецкой области напоминает физическим лицам, что при продаже в 2025 году имущества (движимого и недвижимого), находившегося в собственности менее минимального срока владения, необходимо не позднее 30 апреля 2026 года представить в налоговый орган декларацию по форме 3-НДФЛ. Исчисленный налог следует уплатить не позднее 15 июля 2026 года.</w:t>
      </w:r>
    </w:p>
    <w:p w14:paraId="5E564DF7" w14:textId="77777777" w:rsidR="00E432B4" w:rsidRPr="00E432B4" w:rsidRDefault="00E432B4" w:rsidP="00E432B4">
      <w:pPr>
        <w:pStyle w:val="a3"/>
        <w:spacing w:after="120"/>
        <w:jc w:val="both"/>
        <w:rPr>
          <w:rFonts w:cs="Times New Roman"/>
          <w:szCs w:val="26"/>
        </w:rPr>
      </w:pPr>
      <w:r w:rsidRPr="00E432B4">
        <w:rPr>
          <w:rFonts w:cs="Times New Roman"/>
          <w:szCs w:val="26"/>
        </w:rPr>
        <w:t>Для недвижимого имущества (жилых домов, квартир, комнат, земельных участков и др.) общий минимальный срок владения составляет 5 лет. В ряде случаев он сокращается до 3 лет, если имущество получено:</w:t>
      </w:r>
    </w:p>
    <w:p w14:paraId="2FF9E302" w14:textId="77777777" w:rsidR="00E432B4" w:rsidRPr="00E432B4" w:rsidRDefault="00E432B4" w:rsidP="00E432B4">
      <w:pPr>
        <w:pStyle w:val="a3"/>
        <w:numPr>
          <w:ilvl w:val="0"/>
          <w:numId w:val="5"/>
        </w:numPr>
        <w:spacing w:after="120"/>
        <w:jc w:val="both"/>
        <w:rPr>
          <w:rFonts w:cs="Times New Roman"/>
          <w:szCs w:val="26"/>
        </w:rPr>
      </w:pPr>
      <w:r w:rsidRPr="00E432B4">
        <w:rPr>
          <w:rFonts w:cs="Times New Roman"/>
          <w:szCs w:val="26"/>
        </w:rPr>
        <w:t>в порядке наследования;</w:t>
      </w:r>
    </w:p>
    <w:p w14:paraId="20869B3F" w14:textId="77777777" w:rsidR="00E432B4" w:rsidRPr="00E432B4" w:rsidRDefault="00E432B4" w:rsidP="00E432B4">
      <w:pPr>
        <w:pStyle w:val="a3"/>
        <w:numPr>
          <w:ilvl w:val="0"/>
          <w:numId w:val="5"/>
        </w:numPr>
        <w:spacing w:after="120"/>
        <w:jc w:val="both"/>
        <w:rPr>
          <w:rFonts w:cs="Times New Roman"/>
          <w:szCs w:val="26"/>
        </w:rPr>
      </w:pPr>
      <w:r w:rsidRPr="00E432B4">
        <w:rPr>
          <w:rFonts w:cs="Times New Roman"/>
          <w:szCs w:val="26"/>
        </w:rPr>
        <w:t>по договору дарения от члена семьи или близкого родственника (родителей, детей, бабушек и дедушек, братьев и сестер);</w:t>
      </w:r>
    </w:p>
    <w:p w14:paraId="66FE795B" w14:textId="77777777" w:rsidR="00E432B4" w:rsidRPr="00E432B4" w:rsidRDefault="00E432B4" w:rsidP="00E432B4">
      <w:pPr>
        <w:pStyle w:val="a3"/>
        <w:numPr>
          <w:ilvl w:val="0"/>
          <w:numId w:val="5"/>
        </w:numPr>
        <w:spacing w:after="120"/>
        <w:jc w:val="both"/>
        <w:rPr>
          <w:rFonts w:cs="Times New Roman"/>
          <w:szCs w:val="26"/>
        </w:rPr>
      </w:pPr>
      <w:r w:rsidRPr="00E432B4">
        <w:rPr>
          <w:rFonts w:cs="Times New Roman"/>
          <w:szCs w:val="26"/>
        </w:rPr>
        <w:t>в результате приватизации;</w:t>
      </w:r>
    </w:p>
    <w:p w14:paraId="4B827E1C" w14:textId="77777777" w:rsidR="00E432B4" w:rsidRPr="00E432B4" w:rsidRDefault="00E432B4" w:rsidP="00E432B4">
      <w:pPr>
        <w:pStyle w:val="a3"/>
        <w:numPr>
          <w:ilvl w:val="0"/>
          <w:numId w:val="5"/>
        </w:numPr>
        <w:spacing w:after="120"/>
        <w:jc w:val="both"/>
        <w:rPr>
          <w:rFonts w:cs="Times New Roman"/>
          <w:szCs w:val="26"/>
        </w:rPr>
      </w:pPr>
      <w:r w:rsidRPr="00E432B4">
        <w:rPr>
          <w:rFonts w:cs="Times New Roman"/>
          <w:szCs w:val="26"/>
        </w:rPr>
        <w:t>по договору пожизненного содержания с иждивением (для плательщика ренты);</w:t>
      </w:r>
    </w:p>
    <w:p w14:paraId="682CE125" w14:textId="77777777" w:rsidR="00E432B4" w:rsidRPr="00E432B4" w:rsidRDefault="00E432B4" w:rsidP="00E432B4">
      <w:pPr>
        <w:pStyle w:val="a3"/>
        <w:numPr>
          <w:ilvl w:val="0"/>
          <w:numId w:val="5"/>
        </w:numPr>
        <w:spacing w:after="120"/>
        <w:jc w:val="both"/>
        <w:rPr>
          <w:rFonts w:cs="Times New Roman"/>
          <w:szCs w:val="26"/>
        </w:rPr>
      </w:pPr>
      <w:r w:rsidRPr="00E432B4">
        <w:rPr>
          <w:rFonts w:cs="Times New Roman"/>
          <w:szCs w:val="26"/>
        </w:rPr>
        <w:t>если проданное жилье является для налогоплательщика единственным (при этом не учитывается жилье, приобретенное в течение 90 дней до даты продажи).</w:t>
      </w:r>
    </w:p>
    <w:p w14:paraId="1CC634A4" w14:textId="77777777" w:rsidR="00E432B4" w:rsidRPr="00E432B4" w:rsidRDefault="00E432B4" w:rsidP="00E432B4">
      <w:pPr>
        <w:pStyle w:val="a3"/>
        <w:spacing w:after="120"/>
        <w:jc w:val="both"/>
        <w:rPr>
          <w:rFonts w:cs="Times New Roman"/>
          <w:szCs w:val="26"/>
        </w:rPr>
      </w:pPr>
      <w:r w:rsidRPr="00E432B4">
        <w:rPr>
          <w:rFonts w:cs="Times New Roman"/>
          <w:szCs w:val="26"/>
        </w:rPr>
        <w:t>Для иного имущества (транспортных средств, гаражей, машино-мест и т.п.) минимальный срок владения составляет 3 года.</w:t>
      </w:r>
    </w:p>
    <w:p w14:paraId="7ADE3624" w14:textId="77777777" w:rsidR="00E432B4" w:rsidRPr="00E432B4" w:rsidRDefault="00E432B4" w:rsidP="00E432B4">
      <w:pPr>
        <w:pStyle w:val="a3"/>
        <w:spacing w:after="120"/>
        <w:jc w:val="both"/>
        <w:rPr>
          <w:rFonts w:cs="Times New Roman"/>
          <w:szCs w:val="26"/>
        </w:rPr>
      </w:pPr>
      <w:r w:rsidRPr="00E432B4">
        <w:rPr>
          <w:rFonts w:cs="Times New Roman"/>
          <w:szCs w:val="26"/>
        </w:rPr>
        <w:t>Подавать декларацию по форме 3-НДФЛ не требуется, если:</w:t>
      </w:r>
    </w:p>
    <w:p w14:paraId="39CFF69E" w14:textId="77777777" w:rsidR="00E432B4" w:rsidRPr="00E432B4" w:rsidRDefault="00E432B4" w:rsidP="00E432B4">
      <w:pPr>
        <w:pStyle w:val="a3"/>
        <w:numPr>
          <w:ilvl w:val="0"/>
          <w:numId w:val="6"/>
        </w:numPr>
        <w:spacing w:after="120"/>
        <w:jc w:val="both"/>
        <w:rPr>
          <w:rFonts w:cs="Times New Roman"/>
          <w:szCs w:val="26"/>
        </w:rPr>
      </w:pPr>
      <w:r w:rsidRPr="00E432B4">
        <w:rPr>
          <w:rFonts w:cs="Times New Roman"/>
          <w:szCs w:val="26"/>
        </w:rPr>
        <w:t>недвижимость находилась в собственности дольше минимального срока владения;</w:t>
      </w:r>
    </w:p>
    <w:p w14:paraId="7A34E8D5" w14:textId="77777777" w:rsidR="00E432B4" w:rsidRPr="00E432B4" w:rsidRDefault="00E432B4" w:rsidP="00E432B4">
      <w:pPr>
        <w:pStyle w:val="a3"/>
        <w:numPr>
          <w:ilvl w:val="0"/>
          <w:numId w:val="6"/>
        </w:numPr>
        <w:spacing w:after="120"/>
        <w:jc w:val="both"/>
        <w:rPr>
          <w:rFonts w:cs="Times New Roman"/>
          <w:szCs w:val="26"/>
        </w:rPr>
      </w:pPr>
      <w:r w:rsidRPr="00E432B4">
        <w:rPr>
          <w:rFonts w:cs="Times New Roman"/>
          <w:szCs w:val="26"/>
        </w:rPr>
        <w:t>доход от продажи жилья не превышает 1 млн рублей (для жилых домов, квартир, комнат, садовых домов, земельных участков);</w:t>
      </w:r>
    </w:p>
    <w:p w14:paraId="5AD520A0" w14:textId="77777777" w:rsidR="00E432B4" w:rsidRPr="00E432B4" w:rsidRDefault="00E432B4" w:rsidP="00E432B4">
      <w:pPr>
        <w:pStyle w:val="a3"/>
        <w:numPr>
          <w:ilvl w:val="0"/>
          <w:numId w:val="6"/>
        </w:numPr>
        <w:spacing w:after="120"/>
        <w:jc w:val="both"/>
        <w:rPr>
          <w:rFonts w:cs="Times New Roman"/>
          <w:szCs w:val="26"/>
        </w:rPr>
      </w:pPr>
      <w:r w:rsidRPr="00E432B4">
        <w:rPr>
          <w:rFonts w:cs="Times New Roman"/>
          <w:szCs w:val="26"/>
        </w:rPr>
        <w:t>доход от продажи иного имущества (кроме ценных бумаг) не превышает 250 тыс. рублей.</w:t>
      </w:r>
    </w:p>
    <w:p w14:paraId="3D516DAC" w14:textId="77777777" w:rsidR="00E432B4" w:rsidRPr="00E432B4" w:rsidRDefault="00E432B4" w:rsidP="00E432B4">
      <w:pPr>
        <w:pStyle w:val="a3"/>
        <w:spacing w:after="120"/>
        <w:jc w:val="both"/>
        <w:rPr>
          <w:rFonts w:cs="Times New Roman"/>
          <w:szCs w:val="26"/>
        </w:rPr>
      </w:pPr>
      <w:r w:rsidRPr="00E432B4">
        <w:rPr>
          <w:rFonts w:cs="Times New Roman"/>
          <w:szCs w:val="26"/>
        </w:rPr>
        <w:t>Указанные суммы соответствуют размерам имущественных налоговых вычетов по НДФЛ. При этом если доходы от продажи превышают эти лимиты, обязанность подать декларацию сохраняется.</w:t>
      </w:r>
    </w:p>
    <w:p w14:paraId="77E92743" w14:textId="77777777" w:rsidR="00E432B4" w:rsidRPr="00E432B4" w:rsidRDefault="00E432B4" w:rsidP="00E432B4">
      <w:pPr>
        <w:pStyle w:val="a3"/>
        <w:spacing w:after="120"/>
        <w:jc w:val="both"/>
        <w:rPr>
          <w:rFonts w:cs="Times New Roman"/>
          <w:szCs w:val="26"/>
        </w:rPr>
      </w:pPr>
      <w:r w:rsidRPr="00E432B4">
        <w:rPr>
          <w:rFonts w:cs="Times New Roman"/>
          <w:szCs w:val="26"/>
        </w:rPr>
        <w:t>Например, в 2019 году покупатель приобрел квартиру по договору долевого участия с застройщиками и полностью оплатил жилье. В 2023 году получен акт приема-передачи, а в 2025 году произошла продажа. Таким образом, данному собственнику подавать декларацию и оплачивать налог не требуется, так как для него срок владения отсчитывается со дня полной оплаты имущества, то есть с 2019 года и составляет более 5 лет, а дата получения акта приема-передачи и дата регистрации права собственности не учитываются.  </w:t>
      </w:r>
    </w:p>
    <w:p w14:paraId="469435FE" w14:textId="77777777" w:rsidR="00E432B4" w:rsidRPr="00E432B4" w:rsidRDefault="00E432B4" w:rsidP="00E432B4">
      <w:pPr>
        <w:pStyle w:val="a3"/>
        <w:spacing w:after="120"/>
        <w:jc w:val="both"/>
        <w:rPr>
          <w:rFonts w:cs="Times New Roman"/>
          <w:szCs w:val="26"/>
        </w:rPr>
      </w:pPr>
      <w:r w:rsidRPr="00E432B4">
        <w:rPr>
          <w:rFonts w:cs="Times New Roman"/>
          <w:szCs w:val="26"/>
        </w:rPr>
        <w:t>Семьи с двумя и более несовершеннолетними детьми (возраст детей — до 18 лет, или до 24 лет при обучении на очной форме) также освобождаются от уплаты НДФЛ и подачи декларации при продаже жилья при соблюдении следующих условий:</w:t>
      </w:r>
    </w:p>
    <w:p w14:paraId="3EE82678" w14:textId="77777777" w:rsidR="00E432B4" w:rsidRPr="00E432B4" w:rsidRDefault="00E432B4" w:rsidP="00E432B4">
      <w:pPr>
        <w:pStyle w:val="a3"/>
        <w:numPr>
          <w:ilvl w:val="0"/>
          <w:numId w:val="7"/>
        </w:numPr>
        <w:spacing w:after="120"/>
        <w:jc w:val="both"/>
        <w:rPr>
          <w:rFonts w:cs="Times New Roman"/>
          <w:szCs w:val="26"/>
        </w:rPr>
      </w:pPr>
      <w:r w:rsidRPr="00E432B4">
        <w:rPr>
          <w:rFonts w:cs="Times New Roman"/>
          <w:szCs w:val="26"/>
        </w:rPr>
        <w:lastRenderedPageBreak/>
        <w:t>кадастровая стоимость проданного жилья не превышает 50 млн рублей;</w:t>
      </w:r>
    </w:p>
    <w:p w14:paraId="6B189139" w14:textId="77777777" w:rsidR="00E432B4" w:rsidRPr="00E432B4" w:rsidRDefault="00E432B4" w:rsidP="00E432B4">
      <w:pPr>
        <w:pStyle w:val="a3"/>
        <w:numPr>
          <w:ilvl w:val="0"/>
          <w:numId w:val="7"/>
        </w:numPr>
        <w:spacing w:after="120"/>
        <w:jc w:val="both"/>
        <w:rPr>
          <w:rFonts w:cs="Times New Roman"/>
          <w:szCs w:val="26"/>
        </w:rPr>
      </w:pPr>
      <w:r w:rsidRPr="00E432B4">
        <w:rPr>
          <w:rFonts w:cs="Times New Roman"/>
          <w:szCs w:val="26"/>
        </w:rPr>
        <w:t>в 2025 году либо до 30 апреля 2026 года налогоплательщик (или члены его семьи) приобрел другое жилье (при долевом строительстве — оплачена полная стоимость приобретаемого жилого помещения по договору);</w:t>
      </w:r>
    </w:p>
    <w:p w14:paraId="28882A6D" w14:textId="77777777" w:rsidR="00E432B4" w:rsidRPr="00E432B4" w:rsidRDefault="00E432B4" w:rsidP="00E432B4">
      <w:pPr>
        <w:pStyle w:val="a3"/>
        <w:numPr>
          <w:ilvl w:val="0"/>
          <w:numId w:val="7"/>
        </w:numPr>
        <w:spacing w:after="120"/>
        <w:jc w:val="both"/>
        <w:rPr>
          <w:rFonts w:cs="Times New Roman"/>
          <w:szCs w:val="26"/>
        </w:rPr>
      </w:pPr>
      <w:r w:rsidRPr="00E432B4">
        <w:rPr>
          <w:rFonts w:cs="Times New Roman"/>
          <w:szCs w:val="26"/>
        </w:rPr>
        <w:t>общая площадь приобретенного жилья превышает площадь проданного;</w:t>
      </w:r>
    </w:p>
    <w:p w14:paraId="0AD04EAC" w14:textId="77777777" w:rsidR="00E432B4" w:rsidRPr="00E432B4" w:rsidRDefault="00E432B4" w:rsidP="00E432B4">
      <w:pPr>
        <w:pStyle w:val="a3"/>
        <w:numPr>
          <w:ilvl w:val="0"/>
          <w:numId w:val="7"/>
        </w:numPr>
        <w:spacing w:after="120"/>
        <w:jc w:val="both"/>
        <w:rPr>
          <w:rFonts w:cs="Times New Roman"/>
          <w:szCs w:val="26"/>
        </w:rPr>
      </w:pPr>
      <w:r w:rsidRPr="00E432B4">
        <w:rPr>
          <w:rFonts w:cs="Times New Roman"/>
          <w:szCs w:val="26"/>
        </w:rPr>
        <w:t>налогоплательщику или членам его семьи на дату отчуждения проданного жилья не принадлежит в совокупности более 50% в праве собственности на иное жилье, общая площадь которого превышает общую площадь купленного.</w:t>
      </w:r>
    </w:p>
    <w:p w14:paraId="7466E35D" w14:textId="77777777" w:rsidR="00E432B4" w:rsidRPr="00E432B4" w:rsidRDefault="00E432B4" w:rsidP="00E432B4">
      <w:pPr>
        <w:pStyle w:val="a3"/>
        <w:spacing w:after="120"/>
        <w:jc w:val="both"/>
        <w:rPr>
          <w:rFonts w:cs="Times New Roman"/>
          <w:szCs w:val="26"/>
        </w:rPr>
      </w:pPr>
      <w:r w:rsidRPr="00E432B4">
        <w:rPr>
          <w:rFonts w:cs="Times New Roman"/>
          <w:szCs w:val="26"/>
        </w:rPr>
        <w:t>Важно помнить: если минимальный срок владения имуществом не истек, представить декларацию по форме 3-НДФЛ за 2025 год необходимо даже при отсутствии обязанности по уплате налога (например, в связи с применением вычетов). Так, многие автовладельцы считают: если автомобиль был куплен в 2023 году за 1 млн руб., а в 2025</w:t>
      </w:r>
      <w:r w:rsidRPr="00E432B4">
        <w:rPr>
          <w:rFonts w:cs="Times New Roman"/>
          <w:szCs w:val="26"/>
        </w:rPr>
        <w:noBreakHyphen/>
        <w:t xml:space="preserve">м продан за ту же сумму - 1 млн руб., на первый взгляд, дохода нет и налог платить не нужно. Но для автомобилей минимальный срок владения, после которого доход от продажи освобождается </w:t>
      </w:r>
      <w:proofErr w:type="gramStart"/>
      <w:r w:rsidRPr="00E432B4">
        <w:rPr>
          <w:rFonts w:cs="Times New Roman"/>
          <w:szCs w:val="26"/>
        </w:rPr>
        <w:t>от налогообложения</w:t>
      </w:r>
      <w:proofErr w:type="gramEnd"/>
      <w:r w:rsidRPr="00E432B4">
        <w:rPr>
          <w:rFonts w:cs="Times New Roman"/>
          <w:szCs w:val="26"/>
        </w:rPr>
        <w:t xml:space="preserve"> и декларация не подаётся, составляет 3 года. Поскольку в данном случае машина находилась в собственности лишь 2 года, подать декларацию по форме 3</w:t>
      </w:r>
      <w:r w:rsidRPr="00E432B4">
        <w:rPr>
          <w:rFonts w:cs="Times New Roman"/>
          <w:szCs w:val="26"/>
        </w:rPr>
        <w:noBreakHyphen/>
        <w:t>НДФЛ за 2025 год необходимо — даже при нулевой сумме налога к уплате.</w:t>
      </w:r>
    </w:p>
    <w:p w14:paraId="2A2D608C" w14:textId="77777777" w:rsidR="00E432B4" w:rsidRPr="00E432B4" w:rsidRDefault="00E432B4" w:rsidP="00E432B4">
      <w:pPr>
        <w:pStyle w:val="a3"/>
        <w:spacing w:after="120"/>
        <w:jc w:val="both"/>
        <w:rPr>
          <w:rFonts w:cs="Times New Roman"/>
          <w:szCs w:val="26"/>
        </w:rPr>
      </w:pPr>
      <w:r w:rsidRPr="00E432B4">
        <w:rPr>
          <w:rFonts w:cs="Times New Roman"/>
          <w:szCs w:val="26"/>
        </w:rPr>
        <w:t>Несоблюдение этого требования может повлечь привлечение к ответственности в виде штрафа за непредставление декларации.</w:t>
      </w:r>
    </w:p>
    <w:p w14:paraId="4E55823A" w14:textId="77777777" w:rsidR="00567F1D" w:rsidRDefault="00567F1D" w:rsidP="00B13AE5">
      <w:pPr>
        <w:pStyle w:val="a3"/>
        <w:spacing w:after="120"/>
        <w:jc w:val="both"/>
        <w:rPr>
          <w:rFonts w:eastAsia="Times New Roman" w:cs="Times New Roman"/>
          <w:szCs w:val="26"/>
          <w:lang w:eastAsia="ru-RU"/>
        </w:rPr>
      </w:pPr>
    </w:p>
    <w:p w14:paraId="62E1F8CE" w14:textId="19E11B5D" w:rsidR="004A44BA" w:rsidRPr="00D7504B" w:rsidRDefault="001A155A" w:rsidP="00E432B4">
      <w:pPr>
        <w:pStyle w:val="a3"/>
        <w:spacing w:after="120"/>
        <w:jc w:val="right"/>
        <w:rPr>
          <w:b/>
          <w:bCs/>
          <w:i/>
          <w:iCs/>
        </w:rPr>
      </w:pPr>
      <w:r w:rsidRPr="00D7504B">
        <w:rPr>
          <w:rFonts w:eastAsia="Times New Roman" w:cs="Times New Roman"/>
          <w:b/>
          <w:bCs/>
          <w:i/>
          <w:iCs/>
          <w:szCs w:val="26"/>
          <w:lang w:eastAsia="ru-RU"/>
        </w:rPr>
        <w:t xml:space="preserve">                                                                         </w:t>
      </w:r>
      <w:r w:rsidR="00D7504B" w:rsidRPr="00D7504B">
        <w:rPr>
          <w:rFonts w:eastAsia="Times New Roman" w:cs="Times New Roman"/>
          <w:b/>
          <w:bCs/>
          <w:i/>
          <w:iCs/>
          <w:szCs w:val="26"/>
          <w:lang w:eastAsia="ru-RU"/>
        </w:rPr>
        <w:t>УФНС России по Липецкой области</w:t>
      </w:r>
    </w:p>
    <w:sectPr w:rsidR="004A44BA" w:rsidRPr="00D7504B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2B89"/>
    <w:multiLevelType w:val="hybridMultilevel"/>
    <w:tmpl w:val="E834A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C57EA"/>
    <w:multiLevelType w:val="hybridMultilevel"/>
    <w:tmpl w:val="E99E0B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1775C1"/>
    <w:multiLevelType w:val="multilevel"/>
    <w:tmpl w:val="68AC2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4F46CB"/>
    <w:multiLevelType w:val="multilevel"/>
    <w:tmpl w:val="3BE65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C87DC1"/>
    <w:multiLevelType w:val="hybridMultilevel"/>
    <w:tmpl w:val="5D1C6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A55BA2"/>
    <w:multiLevelType w:val="multilevel"/>
    <w:tmpl w:val="58063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CE53E1"/>
    <w:multiLevelType w:val="hybridMultilevel"/>
    <w:tmpl w:val="38E04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7046281">
    <w:abstractNumId w:val="4"/>
  </w:num>
  <w:num w:numId="2" w16cid:durableId="67965215">
    <w:abstractNumId w:val="6"/>
  </w:num>
  <w:num w:numId="3" w16cid:durableId="1590044523">
    <w:abstractNumId w:val="0"/>
  </w:num>
  <w:num w:numId="4" w16cid:durableId="605428857">
    <w:abstractNumId w:val="1"/>
  </w:num>
  <w:num w:numId="5" w16cid:durableId="1154419588">
    <w:abstractNumId w:val="3"/>
  </w:num>
  <w:num w:numId="6" w16cid:durableId="1936673961">
    <w:abstractNumId w:val="5"/>
  </w:num>
  <w:num w:numId="7" w16cid:durableId="29038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0ED"/>
    <w:rsid w:val="00017201"/>
    <w:rsid w:val="000505BD"/>
    <w:rsid w:val="0006720C"/>
    <w:rsid w:val="00166DFF"/>
    <w:rsid w:val="001A155A"/>
    <w:rsid w:val="0024758F"/>
    <w:rsid w:val="0025569C"/>
    <w:rsid w:val="0029773E"/>
    <w:rsid w:val="002D4632"/>
    <w:rsid w:val="003023F5"/>
    <w:rsid w:val="0033185F"/>
    <w:rsid w:val="00393185"/>
    <w:rsid w:val="004925E5"/>
    <w:rsid w:val="004A44BA"/>
    <w:rsid w:val="004C144B"/>
    <w:rsid w:val="004F50ED"/>
    <w:rsid w:val="005557ED"/>
    <w:rsid w:val="00567F1D"/>
    <w:rsid w:val="00572D7A"/>
    <w:rsid w:val="005C5FD4"/>
    <w:rsid w:val="005E72AF"/>
    <w:rsid w:val="006335A9"/>
    <w:rsid w:val="006B1F94"/>
    <w:rsid w:val="006B6E88"/>
    <w:rsid w:val="006D3FC1"/>
    <w:rsid w:val="0072434F"/>
    <w:rsid w:val="00810438"/>
    <w:rsid w:val="00827613"/>
    <w:rsid w:val="008D2452"/>
    <w:rsid w:val="009B459A"/>
    <w:rsid w:val="00A631BC"/>
    <w:rsid w:val="00B13AE5"/>
    <w:rsid w:val="00B618FB"/>
    <w:rsid w:val="00BA4262"/>
    <w:rsid w:val="00BB4E76"/>
    <w:rsid w:val="00BB5ACD"/>
    <w:rsid w:val="00BE6383"/>
    <w:rsid w:val="00C50EC8"/>
    <w:rsid w:val="00CB23AB"/>
    <w:rsid w:val="00CF66B1"/>
    <w:rsid w:val="00D10F70"/>
    <w:rsid w:val="00D1697F"/>
    <w:rsid w:val="00D7504B"/>
    <w:rsid w:val="00DA6ACB"/>
    <w:rsid w:val="00DF5FAD"/>
    <w:rsid w:val="00E04E53"/>
    <w:rsid w:val="00E432B4"/>
    <w:rsid w:val="00E478F9"/>
    <w:rsid w:val="00E5329B"/>
    <w:rsid w:val="00E77B56"/>
    <w:rsid w:val="00EE2B1B"/>
    <w:rsid w:val="00FA7BC7"/>
    <w:rsid w:val="00FF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528BD"/>
  <w15:chartTrackingRefBased/>
  <w15:docId w15:val="{6530AA43-A3B9-4E91-A7E7-ACD248AC2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FD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C50EC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335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335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7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8494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62202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9</cp:revision>
  <cp:lastPrinted>2026-02-24T11:04:00Z</cp:lastPrinted>
  <dcterms:created xsi:type="dcterms:W3CDTF">2026-02-26T11:46:00Z</dcterms:created>
  <dcterms:modified xsi:type="dcterms:W3CDTF">2026-03-17T08:40:00Z</dcterms:modified>
</cp:coreProperties>
</file>