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F2E8" w14:textId="324406F1" w:rsidR="0066643E" w:rsidRDefault="004145C2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145C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Информационный материал для размещения:</w:t>
      </w:r>
    </w:p>
    <w:p w14:paraId="69524B6A" w14:textId="77777777" w:rsidR="004145C2" w:rsidRPr="004145C2" w:rsidRDefault="004145C2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u w:val="single"/>
          <w:lang w:eastAsia="ru-RU"/>
        </w:rPr>
      </w:pPr>
    </w:p>
    <w:p w14:paraId="0370A3EC" w14:textId="77777777" w:rsidR="005C2F6A" w:rsidRDefault="005D2CC2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Н</w:t>
      </w:r>
      <w:r w:rsidRPr="005D2CC2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апоминае</w:t>
      </w: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м</w:t>
      </w:r>
      <w:r w:rsidRPr="005D2CC2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, как вносятся коды ОКВЭД в реестры ЕГРЮЛ и ЕГРИП</w:t>
      </w:r>
    </w:p>
    <w:p w14:paraId="134D4F1B" w14:textId="77777777" w:rsidR="005D2CC2" w:rsidRPr="00246264" w:rsidRDefault="005D2CC2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7E08565" w14:textId="77777777" w:rsidR="005D2CC2" w:rsidRPr="005D2CC2" w:rsidRDefault="005D2CC2" w:rsidP="005D2CC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C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1 сентября 2025 года изменился порядок внесения и отражения в ЕГРЮЛ и ЕГРИП сведений о кодах по ОКВЭД.  Соответствующие изменения внесены Федеральным законом от 28.12.2024 № 529-ФЗ.  </w:t>
      </w:r>
    </w:p>
    <w:p w14:paraId="1B6A2B37" w14:textId="77777777" w:rsidR="005D2CC2" w:rsidRPr="005D2CC2" w:rsidRDefault="005D2CC2" w:rsidP="005D2CC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CC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реестрах ЕГРЮЛ и ЕГРИП теперь содержатся два типа кодов по ОКВЭД: заявительные и отчетные. Первые определяются хозяйствующим субъектом самостоятельно и вносятся в ЕГРЮЛ и ЕГРИП в соответствии с документами, представленными при государственной регистрации. Они отражаются в выписках из ЕГРЮЛ и ЕГРИП с сентября 2025 года.</w:t>
      </w:r>
    </w:p>
    <w:p w14:paraId="5308A74F" w14:textId="77777777" w:rsidR="005D2CC2" w:rsidRPr="005D2CC2" w:rsidRDefault="005D2CC2" w:rsidP="005D2CC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CC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Коды по ОКВЭД отчетного типа с указанием их процентных долей вносятся в ЕГРЮЛ и ЕГРИП на основании сведений, поступивших из Росстата. Они определяются Росстатом на основании первичных статистических данных, представленных хозяйствующим субъектом не позднее 1 апреля года, следующего за отчетным. Начиная с 2026 года в выписках из ЕГРЮЛ и ЕГРИП будут отражаться коды по ОКВЭД отчетного типа (по мере поступления сведений от Росстата), а также коды по ОКВЭД заявительного типа.</w:t>
      </w:r>
    </w:p>
    <w:p w14:paraId="0E0762BC" w14:textId="3749F6BD" w:rsidR="005D2CC2" w:rsidRDefault="005D2CC2" w:rsidP="005D2CC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CC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Подробнее о кодах ОКВЭД в ЕГРЮЛ и ЕГРИП</w:t>
      </w:r>
      <w:r w:rsidR="0066643E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5D2CC2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промостранице</w:t>
      </w:r>
      <w:r w:rsidR="004145C2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 (</w:t>
      </w:r>
      <w:r w:rsidR="004145C2" w:rsidRPr="004145C2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https://service.nalog.ru/okved/</w:t>
      </w:r>
      <w:r w:rsidR="004145C2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643E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</w:p>
    <w:p w14:paraId="4C638264" w14:textId="77777777" w:rsidR="005D2CC2" w:rsidRDefault="005D2CC2" w:rsidP="005D2C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BB53C9" w14:textId="748BFE4A" w:rsidR="004A44BA" w:rsidRPr="004145C2" w:rsidRDefault="004145C2" w:rsidP="004145C2">
      <w:pPr>
        <w:spacing w:after="0" w:line="240" w:lineRule="auto"/>
        <w:ind w:firstLine="709"/>
        <w:jc w:val="right"/>
        <w:rPr>
          <w:b/>
          <w:bCs/>
          <w:i/>
          <w:iCs/>
        </w:rPr>
      </w:pPr>
      <w:r w:rsidRPr="004145C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4145C2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17F30"/>
    <w:multiLevelType w:val="hybridMultilevel"/>
    <w:tmpl w:val="3E56D260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2BA75F55"/>
    <w:multiLevelType w:val="hybridMultilevel"/>
    <w:tmpl w:val="F48A1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20693"/>
    <w:multiLevelType w:val="hybridMultilevel"/>
    <w:tmpl w:val="BA46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163C3"/>
    <w:multiLevelType w:val="hybridMultilevel"/>
    <w:tmpl w:val="94528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234124">
    <w:abstractNumId w:val="2"/>
  </w:num>
  <w:num w:numId="2" w16cid:durableId="366835730">
    <w:abstractNumId w:val="0"/>
  </w:num>
  <w:num w:numId="3" w16cid:durableId="2133205691">
    <w:abstractNumId w:val="1"/>
  </w:num>
  <w:num w:numId="4" w16cid:durableId="843084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4D1"/>
    <w:rsid w:val="003B64D1"/>
    <w:rsid w:val="004124BF"/>
    <w:rsid w:val="004145C2"/>
    <w:rsid w:val="004A44BA"/>
    <w:rsid w:val="005C2F6A"/>
    <w:rsid w:val="005C3991"/>
    <w:rsid w:val="005D2CC2"/>
    <w:rsid w:val="0066643E"/>
    <w:rsid w:val="00696C1C"/>
    <w:rsid w:val="00783D6A"/>
    <w:rsid w:val="008061D1"/>
    <w:rsid w:val="00862A84"/>
    <w:rsid w:val="008F329A"/>
    <w:rsid w:val="0094670C"/>
    <w:rsid w:val="00996D09"/>
    <w:rsid w:val="009B403E"/>
    <w:rsid w:val="00BE06CA"/>
    <w:rsid w:val="00C71901"/>
    <w:rsid w:val="00CA4403"/>
    <w:rsid w:val="00CF6106"/>
    <w:rsid w:val="00D14447"/>
    <w:rsid w:val="00D53118"/>
    <w:rsid w:val="00D964E1"/>
    <w:rsid w:val="00DF38A0"/>
    <w:rsid w:val="00E04E53"/>
    <w:rsid w:val="00EB2744"/>
    <w:rsid w:val="00EB60E1"/>
    <w:rsid w:val="00FD0C42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EF3D"/>
  <w15:chartTrackingRefBased/>
  <w15:docId w15:val="{3981C790-4C29-47DF-9BA8-3477E98F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96D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2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2C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3</cp:revision>
  <cp:lastPrinted>2025-12-25T15:44:00Z</cp:lastPrinted>
  <dcterms:created xsi:type="dcterms:W3CDTF">2025-12-25T15:48:00Z</dcterms:created>
  <dcterms:modified xsi:type="dcterms:W3CDTF">2026-01-19T14:42:00Z</dcterms:modified>
</cp:coreProperties>
</file>