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81997" w14:textId="5AA1DABB" w:rsidR="00271ED8" w:rsidRPr="008303E5" w:rsidRDefault="00271ED8" w:rsidP="00A75EAF">
      <w:pPr>
        <w:spacing w:after="0" w:line="240" w:lineRule="auto"/>
        <w:ind w:left="5245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</w:t>
      </w:r>
      <w:r w:rsidRPr="008303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14:paraId="15CA6DC1" w14:textId="7BDFFAB5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B2A692A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633C13E4" w14:textId="77777777" w:rsidR="00FA277C" w:rsidRDefault="00FA277C" w:rsidP="00D03D13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</w:pPr>
      <w:r w:rsidRPr="00FA277C"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>Руководитель Управления рассказал о льготных ставках по УСН на личном приеме граждан</w:t>
      </w:r>
    </w:p>
    <w:p w14:paraId="2F2722DD" w14:textId="18006C01" w:rsidR="00271ED8" w:rsidRPr="008303E5" w:rsidRDefault="00A570FE" w:rsidP="00D03D1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 xml:space="preserve"> </w:t>
      </w:r>
    </w:p>
    <w:p w14:paraId="2CF3BBC9" w14:textId="77777777" w:rsidR="00FA277C" w:rsidRPr="00FA277C" w:rsidRDefault="00FA277C" w:rsidP="00FA277C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A277C">
        <w:rPr>
          <w:rFonts w:ascii="Times New Roman" w:hAnsi="Times New Roman" w:cs="Times New Roman"/>
          <w:color w:val="000000" w:themeColor="text1"/>
          <w:sz w:val="26"/>
          <w:szCs w:val="26"/>
        </w:rPr>
        <w:t>Руководитель УФНС России по Липецкой области </w:t>
      </w:r>
      <w:hyperlink r:id="rId6" w:history="1">
        <w:r w:rsidRPr="00FA277C">
          <w:rPr>
            <w:rStyle w:val="a4"/>
            <w:rFonts w:ascii="Times New Roman" w:hAnsi="Times New Roman" w:cs="Times New Roman"/>
            <w:b/>
            <w:bCs/>
            <w:sz w:val="26"/>
            <w:szCs w:val="26"/>
          </w:rPr>
          <w:t>Валерий Котляров</w:t>
        </w:r>
      </w:hyperlink>
      <w:r w:rsidRPr="00FA277C">
        <w:rPr>
          <w:rFonts w:ascii="Times New Roman" w:hAnsi="Times New Roman" w:cs="Times New Roman"/>
          <w:color w:val="000000" w:themeColor="text1"/>
          <w:sz w:val="26"/>
          <w:szCs w:val="26"/>
        </w:rPr>
        <w:t> провёл личный приём граждан в региональной приёмной Президента РФ.</w:t>
      </w:r>
    </w:p>
    <w:p w14:paraId="1D77E11E" w14:textId="77777777" w:rsidR="00FA277C" w:rsidRPr="00FA277C" w:rsidRDefault="00FA277C" w:rsidP="00FA277C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A277C">
        <w:rPr>
          <w:rFonts w:ascii="Times New Roman" w:hAnsi="Times New Roman" w:cs="Times New Roman"/>
          <w:color w:val="000000" w:themeColor="text1"/>
          <w:sz w:val="26"/>
          <w:szCs w:val="26"/>
        </w:rPr>
        <w:t>В ходе мероприятия руководитель пояснил, возможно ли применение льготной ставки по упрощённой системе налогообложения при осуществлении торговли на маркетплейсах. Так, в соответствии с </w:t>
      </w:r>
      <w:hyperlink r:id="rId7" w:history="1">
        <w:r w:rsidRPr="00FA277C">
          <w:rPr>
            <w:rStyle w:val="a4"/>
            <w:rFonts w:ascii="Times New Roman" w:hAnsi="Times New Roman" w:cs="Times New Roman"/>
            <w:sz w:val="26"/>
            <w:szCs w:val="26"/>
          </w:rPr>
          <w:t>Законом Липецкой области № 233-ОЗ</w:t>
        </w:r>
      </w:hyperlink>
      <w:r w:rsidRPr="00FA277C">
        <w:rPr>
          <w:rFonts w:ascii="Times New Roman" w:hAnsi="Times New Roman" w:cs="Times New Roman"/>
          <w:color w:val="000000" w:themeColor="text1"/>
          <w:sz w:val="26"/>
          <w:szCs w:val="26"/>
        </w:rPr>
        <w:t> для организаций и индивидуальных предпринимателей, зарегистрированных после 1 января 2023 года и осуществляющих виды экономической деятельности, предусмотренные группой «Торговля розничная по почте или по информационно-коммуникационной сети Интернет» (код 47.91) в соответствии с Общероссийским классификатором видов экономической деятельности, в течение первых трёх налоговых периодов установлены налоговые ставки в следующих размерах:</w:t>
      </w:r>
    </w:p>
    <w:p w14:paraId="1B04003C" w14:textId="77777777" w:rsidR="00FA277C" w:rsidRPr="00FA277C" w:rsidRDefault="00FA277C" w:rsidP="00FA277C">
      <w:pPr>
        <w:numPr>
          <w:ilvl w:val="0"/>
          <w:numId w:val="1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A277C">
        <w:rPr>
          <w:rFonts w:ascii="Times New Roman" w:hAnsi="Times New Roman" w:cs="Times New Roman"/>
          <w:color w:val="000000" w:themeColor="text1"/>
          <w:sz w:val="26"/>
          <w:szCs w:val="26"/>
        </w:rPr>
        <w:t>1% - для налогоплательщиков, выбравших объектом налогообложения доходы;</w:t>
      </w:r>
    </w:p>
    <w:p w14:paraId="0389CA74" w14:textId="77777777" w:rsidR="00FA277C" w:rsidRPr="00FA277C" w:rsidRDefault="00FA277C" w:rsidP="00FA277C">
      <w:pPr>
        <w:numPr>
          <w:ilvl w:val="0"/>
          <w:numId w:val="1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A277C">
        <w:rPr>
          <w:rFonts w:ascii="Times New Roman" w:hAnsi="Times New Roman" w:cs="Times New Roman"/>
          <w:color w:val="000000" w:themeColor="text1"/>
          <w:sz w:val="26"/>
          <w:szCs w:val="26"/>
        </w:rPr>
        <w:t>5% - для налогоплательщиков, выбравших объектом налогообложения доходы, уменьшенные на величину расходов.</w:t>
      </w:r>
    </w:p>
    <w:p w14:paraId="582870A6" w14:textId="77777777" w:rsidR="00FA277C" w:rsidRPr="00FA277C" w:rsidRDefault="00FA277C" w:rsidP="00FA277C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hyperlink r:id="rId8" w:history="1">
        <w:r w:rsidRPr="00FA277C">
          <w:rPr>
            <w:rStyle w:val="a4"/>
            <w:rFonts w:ascii="Times New Roman" w:hAnsi="Times New Roman" w:cs="Times New Roman"/>
            <w:b/>
            <w:bCs/>
            <w:sz w:val="26"/>
            <w:szCs w:val="26"/>
          </w:rPr>
          <w:t>Валерий Котляров</w:t>
        </w:r>
      </w:hyperlink>
      <w:r w:rsidRPr="00FA277C">
        <w:rPr>
          <w:rFonts w:ascii="Times New Roman" w:hAnsi="Times New Roman" w:cs="Times New Roman"/>
          <w:color w:val="000000" w:themeColor="text1"/>
          <w:sz w:val="26"/>
          <w:szCs w:val="26"/>
        </w:rPr>
        <w:t> отметил, что в Липецкой области индивидуальные предприниматели, работающие на упрощённой системе налогообложения (УСН), также имеют право на применение пониженной налоговой ставки в размере 0%. Право предоставляется впервые зарегистрированным ИП (после вступления в силу </w:t>
      </w:r>
      <w:hyperlink r:id="rId9" w:history="1">
        <w:r w:rsidRPr="00FA277C">
          <w:rPr>
            <w:rStyle w:val="a4"/>
            <w:rFonts w:ascii="Times New Roman" w:hAnsi="Times New Roman" w:cs="Times New Roman"/>
            <w:sz w:val="26"/>
            <w:szCs w:val="26"/>
          </w:rPr>
          <w:t>Закона № 233-ОЗ</w:t>
        </w:r>
      </w:hyperlink>
      <w:r w:rsidRPr="00FA277C">
        <w:rPr>
          <w:rFonts w:ascii="Times New Roman" w:hAnsi="Times New Roman" w:cs="Times New Roman"/>
          <w:color w:val="000000" w:themeColor="text1"/>
          <w:sz w:val="26"/>
          <w:szCs w:val="26"/>
        </w:rPr>
        <w:t>) при соблюдении следующих условий:</w:t>
      </w:r>
    </w:p>
    <w:p w14:paraId="2276661A" w14:textId="77777777" w:rsidR="00FA277C" w:rsidRPr="00FA277C" w:rsidRDefault="00FA277C" w:rsidP="00FA277C">
      <w:pPr>
        <w:numPr>
          <w:ilvl w:val="0"/>
          <w:numId w:val="12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A277C">
        <w:rPr>
          <w:rFonts w:ascii="Times New Roman" w:hAnsi="Times New Roman" w:cs="Times New Roman"/>
          <w:color w:val="000000" w:themeColor="text1"/>
          <w:sz w:val="26"/>
          <w:szCs w:val="26"/>
        </w:rPr>
        <w:t>вид деятельности предпринимателя должен соответствовать перечню, указанному в ст. 3 </w:t>
      </w:r>
      <w:hyperlink r:id="rId10" w:history="1">
        <w:r w:rsidRPr="00FA277C">
          <w:rPr>
            <w:rStyle w:val="a4"/>
            <w:rFonts w:ascii="Times New Roman" w:hAnsi="Times New Roman" w:cs="Times New Roman"/>
            <w:sz w:val="26"/>
            <w:szCs w:val="26"/>
          </w:rPr>
          <w:t>Закона № 233-ОЗ</w:t>
        </w:r>
      </w:hyperlink>
      <w:r w:rsidRPr="00FA277C">
        <w:rPr>
          <w:rFonts w:ascii="Times New Roman" w:hAnsi="Times New Roman" w:cs="Times New Roman"/>
          <w:color w:val="000000" w:themeColor="text1"/>
          <w:sz w:val="26"/>
          <w:szCs w:val="26"/>
        </w:rPr>
        <w:t>. Например, производство пищевых продуктов, текстильных изделий, одежды, компьютеров, электронных и оптических изделий, дошкольное образование, деятельность по уходу с обеспечением проживания и другие;</w:t>
      </w:r>
    </w:p>
    <w:p w14:paraId="3337A619" w14:textId="77777777" w:rsidR="00FA277C" w:rsidRPr="00FA277C" w:rsidRDefault="00FA277C" w:rsidP="00FA277C">
      <w:pPr>
        <w:numPr>
          <w:ilvl w:val="0"/>
          <w:numId w:val="12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A277C">
        <w:rPr>
          <w:rFonts w:ascii="Times New Roman" w:hAnsi="Times New Roman" w:cs="Times New Roman"/>
          <w:color w:val="000000" w:themeColor="text1"/>
          <w:sz w:val="26"/>
          <w:szCs w:val="26"/>
        </w:rPr>
        <w:t>по итогам налогового периода доля доходов от реализации товаров (работ, услуг) при осуществлении видов предпринимательской деятельности, в отношении которых применялась налоговая ставка в размере 0%, в общем объёме доходов от реализации товаров (работ, услуг) должна быть не менее 70%;</w:t>
      </w:r>
    </w:p>
    <w:p w14:paraId="78EBDED3" w14:textId="77777777" w:rsidR="00FA277C" w:rsidRPr="00FA277C" w:rsidRDefault="00FA277C" w:rsidP="00FA277C">
      <w:pPr>
        <w:numPr>
          <w:ilvl w:val="0"/>
          <w:numId w:val="12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A277C">
        <w:rPr>
          <w:rFonts w:ascii="Times New Roman" w:hAnsi="Times New Roman" w:cs="Times New Roman"/>
          <w:color w:val="000000" w:themeColor="text1"/>
          <w:sz w:val="26"/>
          <w:szCs w:val="26"/>
        </w:rPr>
        <w:t>средняя численность работников не должна превышать 15 человек.</w:t>
      </w:r>
    </w:p>
    <w:p w14:paraId="0BD04B60" w14:textId="77777777" w:rsidR="00FA277C" w:rsidRPr="00FA277C" w:rsidRDefault="00FA277C" w:rsidP="00FA277C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A277C">
        <w:rPr>
          <w:rFonts w:ascii="Times New Roman" w:hAnsi="Times New Roman" w:cs="Times New Roman"/>
          <w:color w:val="000000" w:themeColor="text1"/>
          <w:sz w:val="26"/>
          <w:szCs w:val="26"/>
        </w:rPr>
        <w:t>Применять нулевую ставку можно в течение двух налоговых периодов со дня регистрации в качестве ИП. В период действия данной ставки налогоплательщик, выбравший объект налогообложения в виде доходов, уменьшенных на величину расходов, не уплачивает минимальный налог, предусмотренный п. 6 статьи </w:t>
      </w:r>
      <w:hyperlink r:id="rId11" w:history="1">
        <w:r w:rsidRPr="00FA277C">
          <w:rPr>
            <w:rStyle w:val="a4"/>
            <w:rFonts w:ascii="Times New Roman" w:hAnsi="Times New Roman" w:cs="Times New Roman"/>
            <w:sz w:val="26"/>
            <w:szCs w:val="26"/>
          </w:rPr>
          <w:t>346.18 НК РФ</w:t>
        </w:r>
      </w:hyperlink>
      <w:r w:rsidRPr="00FA277C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2BACCAE7" w14:textId="77777777" w:rsidR="00FA277C" w:rsidRDefault="00FA277C" w:rsidP="00FA277C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A277C">
        <w:rPr>
          <w:rFonts w:ascii="Times New Roman" w:hAnsi="Times New Roman" w:cs="Times New Roman"/>
          <w:color w:val="000000" w:themeColor="text1"/>
          <w:sz w:val="26"/>
          <w:szCs w:val="26"/>
        </w:rPr>
        <w:t>Также на приёме </w:t>
      </w:r>
      <w:hyperlink r:id="rId12" w:history="1">
        <w:r w:rsidRPr="00FA277C">
          <w:rPr>
            <w:rStyle w:val="a4"/>
            <w:rFonts w:ascii="Times New Roman" w:hAnsi="Times New Roman" w:cs="Times New Roman"/>
            <w:b/>
            <w:bCs/>
            <w:sz w:val="26"/>
            <w:szCs w:val="26"/>
          </w:rPr>
          <w:t>Валерий Котляров</w:t>
        </w:r>
      </w:hyperlink>
      <w:r w:rsidRPr="00FA277C">
        <w:rPr>
          <w:rFonts w:ascii="Times New Roman" w:hAnsi="Times New Roman" w:cs="Times New Roman"/>
          <w:color w:val="000000" w:themeColor="text1"/>
          <w:sz w:val="26"/>
          <w:szCs w:val="26"/>
        </w:rPr>
        <w:t> дал пояснения по вопросам урегулирования налоговой задолженности.</w:t>
      </w:r>
    </w:p>
    <w:p w14:paraId="65512FAD" w14:textId="32777413" w:rsidR="004A44BA" w:rsidRPr="00A75EAF" w:rsidRDefault="00DC6B07" w:rsidP="00FA277C">
      <w:pPr>
        <w:shd w:val="clear" w:color="auto" w:fill="FFFFFF"/>
        <w:spacing w:after="120" w:line="240" w:lineRule="auto"/>
        <w:jc w:val="right"/>
        <w:rPr>
          <w:b/>
          <w:bCs/>
          <w:i/>
          <w:iCs/>
        </w:rPr>
      </w:pPr>
      <w:r w:rsidRPr="00A75EAF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lastRenderedPageBreak/>
        <w:t xml:space="preserve">                                                        </w:t>
      </w:r>
      <w:r w:rsidR="00A75EAF" w:rsidRPr="00A75EAF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A75EAF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5E51"/>
    <w:multiLevelType w:val="multilevel"/>
    <w:tmpl w:val="42004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C4F0F"/>
    <w:multiLevelType w:val="hybridMultilevel"/>
    <w:tmpl w:val="77F2E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9720F"/>
    <w:multiLevelType w:val="multilevel"/>
    <w:tmpl w:val="E0DA9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82025"/>
    <w:multiLevelType w:val="multilevel"/>
    <w:tmpl w:val="D886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104748"/>
    <w:multiLevelType w:val="multilevel"/>
    <w:tmpl w:val="D738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B601BB"/>
    <w:multiLevelType w:val="hybridMultilevel"/>
    <w:tmpl w:val="295E4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51EBE"/>
    <w:multiLevelType w:val="hybridMultilevel"/>
    <w:tmpl w:val="0250F912"/>
    <w:lvl w:ilvl="0" w:tplc="BA42004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E042F4"/>
    <w:multiLevelType w:val="multilevel"/>
    <w:tmpl w:val="8F36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BB3ECF"/>
    <w:multiLevelType w:val="hybridMultilevel"/>
    <w:tmpl w:val="9DD20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9C41B0"/>
    <w:multiLevelType w:val="multilevel"/>
    <w:tmpl w:val="651E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7F39B0"/>
    <w:multiLevelType w:val="hybridMultilevel"/>
    <w:tmpl w:val="8438F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8214D"/>
    <w:multiLevelType w:val="multilevel"/>
    <w:tmpl w:val="9C00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2114126">
    <w:abstractNumId w:val="1"/>
  </w:num>
  <w:num w:numId="2" w16cid:durableId="559681959">
    <w:abstractNumId w:val="8"/>
  </w:num>
  <w:num w:numId="3" w16cid:durableId="1691099750">
    <w:abstractNumId w:val="6"/>
  </w:num>
  <w:num w:numId="4" w16cid:durableId="233704118">
    <w:abstractNumId w:val="5"/>
  </w:num>
  <w:num w:numId="5" w16cid:durableId="618801943">
    <w:abstractNumId w:val="11"/>
  </w:num>
  <w:num w:numId="6" w16cid:durableId="1141924104">
    <w:abstractNumId w:val="9"/>
  </w:num>
  <w:num w:numId="7" w16cid:durableId="1376194569">
    <w:abstractNumId w:val="10"/>
  </w:num>
  <w:num w:numId="8" w16cid:durableId="1048845535">
    <w:abstractNumId w:val="4"/>
  </w:num>
  <w:num w:numId="9" w16cid:durableId="1764842181">
    <w:abstractNumId w:val="7"/>
  </w:num>
  <w:num w:numId="10" w16cid:durableId="1734232710">
    <w:abstractNumId w:val="0"/>
  </w:num>
  <w:num w:numId="11" w16cid:durableId="1318416221">
    <w:abstractNumId w:val="3"/>
  </w:num>
  <w:num w:numId="12" w16cid:durableId="407887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2D9"/>
    <w:rsid w:val="00005F0F"/>
    <w:rsid w:val="00012BF5"/>
    <w:rsid w:val="000C3F2C"/>
    <w:rsid w:val="00120410"/>
    <w:rsid w:val="001C48AF"/>
    <w:rsid w:val="001D6C18"/>
    <w:rsid w:val="001F199C"/>
    <w:rsid w:val="00271ED8"/>
    <w:rsid w:val="002734EA"/>
    <w:rsid w:val="00280E4D"/>
    <w:rsid w:val="002A578F"/>
    <w:rsid w:val="002D7432"/>
    <w:rsid w:val="002E7D51"/>
    <w:rsid w:val="00334939"/>
    <w:rsid w:val="004A44BA"/>
    <w:rsid w:val="004C38E6"/>
    <w:rsid w:val="004C71F5"/>
    <w:rsid w:val="00571168"/>
    <w:rsid w:val="00582CD6"/>
    <w:rsid w:val="006059D0"/>
    <w:rsid w:val="006129AF"/>
    <w:rsid w:val="00630443"/>
    <w:rsid w:val="00737C6F"/>
    <w:rsid w:val="00747FBB"/>
    <w:rsid w:val="00754CCD"/>
    <w:rsid w:val="00777B69"/>
    <w:rsid w:val="00780EE4"/>
    <w:rsid w:val="007912E0"/>
    <w:rsid w:val="007F0315"/>
    <w:rsid w:val="00816057"/>
    <w:rsid w:val="008B0C92"/>
    <w:rsid w:val="009415F7"/>
    <w:rsid w:val="00974EF3"/>
    <w:rsid w:val="009A2A73"/>
    <w:rsid w:val="009D43C2"/>
    <w:rsid w:val="00A115BD"/>
    <w:rsid w:val="00A15A73"/>
    <w:rsid w:val="00A51E62"/>
    <w:rsid w:val="00A570FE"/>
    <w:rsid w:val="00A75EAF"/>
    <w:rsid w:val="00AE7DFF"/>
    <w:rsid w:val="00BB36B2"/>
    <w:rsid w:val="00BB7830"/>
    <w:rsid w:val="00BF3D85"/>
    <w:rsid w:val="00C02476"/>
    <w:rsid w:val="00CA4EFE"/>
    <w:rsid w:val="00D03D13"/>
    <w:rsid w:val="00D76D19"/>
    <w:rsid w:val="00D96412"/>
    <w:rsid w:val="00DC6B07"/>
    <w:rsid w:val="00E04E53"/>
    <w:rsid w:val="00E56041"/>
    <w:rsid w:val="00EA2B6F"/>
    <w:rsid w:val="00EC36AC"/>
    <w:rsid w:val="00F27087"/>
    <w:rsid w:val="00FA277C"/>
    <w:rsid w:val="00FB32D9"/>
    <w:rsid w:val="00FC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82CC"/>
  <w15:docId w15:val="{7D88121E-D023-42FD-8A30-67D3BF2B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paragraph" w:styleId="1">
    <w:name w:val="heading 1"/>
    <w:basedOn w:val="a"/>
    <w:next w:val="a"/>
    <w:link w:val="10"/>
    <w:uiPriority w:val="9"/>
    <w:qFormat/>
    <w:rsid w:val="00D76D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character" w:styleId="a4">
    <w:name w:val="Hyperlink"/>
    <w:basedOn w:val="a0"/>
    <w:uiPriority w:val="99"/>
    <w:unhideWhenUsed/>
    <w:rsid w:val="00A570F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570FE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2734E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76D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3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48/about_fts/structure/head/12186760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alog.gov.ru/rn48/about_fts/docs/5489450/" TargetMode="External"/><Relationship Id="rId12" Type="http://schemas.openxmlformats.org/officeDocument/2006/relationships/hyperlink" Target="https://www.nalog.gov.ru/rn48/about_fts/structure/head/1218676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alog.gov.ru/rn48/about_fts/structure/head/12186760/" TargetMode="External"/><Relationship Id="rId11" Type="http://schemas.openxmlformats.org/officeDocument/2006/relationships/hyperlink" Target="https://nalog.garant.ru/fns/nk/dbe66e54d9123bd7afefde28e2381ba5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nalog.gov.ru/rn48/about_fts/docs/548945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alog.gov.ru/rn48/about_fts/docs/548945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FE575-B1FE-4A12-9BD6-19B5CB798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14</cp:revision>
  <dcterms:created xsi:type="dcterms:W3CDTF">2024-12-03T16:43:00Z</dcterms:created>
  <dcterms:modified xsi:type="dcterms:W3CDTF">2025-09-30T14:05:00Z</dcterms:modified>
</cp:coreProperties>
</file>