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8F10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61A64D2D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43EB94A2" w14:textId="77777777" w:rsidR="004925E5" w:rsidRPr="004925E5" w:rsidRDefault="009B459A" w:rsidP="004925E5">
      <w:pPr>
        <w:pStyle w:val="a3"/>
        <w:spacing w:after="120"/>
        <w:jc w:val="both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 xml:space="preserve">Налоговики приняли участие в фестивале финансовой грамотности «Сделка на успех» </w:t>
      </w:r>
    </w:p>
    <w:p w14:paraId="059489B0" w14:textId="00803161" w:rsidR="00B13AE5" w:rsidRPr="00B13AE5" w:rsidRDefault="00B13AE5" w:rsidP="00B13AE5">
      <w:pPr>
        <w:pStyle w:val="a3"/>
        <w:spacing w:after="120"/>
        <w:jc w:val="both"/>
        <w:rPr>
          <w:rFonts w:cs="Times New Roman"/>
          <w:szCs w:val="26"/>
        </w:rPr>
      </w:pPr>
      <w:r w:rsidRPr="00B13AE5">
        <w:rPr>
          <w:rFonts w:cs="Times New Roman"/>
          <w:szCs w:val="26"/>
        </w:rPr>
        <w:t>Четвертый областной фестиваль «Сделка на успех» собрал более 150 школьников из разных городов и районов Липецкой области. Ребята проверили свои знания в области финансовой и налоговой грамотности.</w:t>
      </w:r>
    </w:p>
    <w:p w14:paraId="04E2A355" w14:textId="50F30C30" w:rsidR="00B13AE5" w:rsidRPr="00B13AE5" w:rsidRDefault="00B13AE5" w:rsidP="00B13AE5">
      <w:pPr>
        <w:pStyle w:val="a3"/>
        <w:spacing w:after="120"/>
        <w:jc w:val="both"/>
        <w:rPr>
          <w:rFonts w:cs="Times New Roman"/>
          <w:szCs w:val="26"/>
        </w:rPr>
      </w:pPr>
      <w:r w:rsidRPr="00B13AE5">
        <w:rPr>
          <w:rFonts w:cs="Times New Roman"/>
          <w:szCs w:val="26"/>
        </w:rPr>
        <w:t>Сотрудники УФНС России по Липецкой области организовали для участников интерактивные станции, где знакомили их с видами налогов и принципами распределения средств по бюджетам разных уровней. Особое внимание уделили социальным налоговым вычетам: ребятам объяснили, при каких условиях возникает право на их получение. Команды решали практические кейсы, например, определяли, могут ли родители получить вычет за обучение ребенка в вузе на очной форме. При возникновении затруднений школьники получали разъяснения специалистов.</w:t>
      </w:r>
    </w:p>
    <w:p w14:paraId="49F6D9DC" w14:textId="05A0AFAD" w:rsidR="001A155A" w:rsidRDefault="00B13AE5" w:rsidP="00B13AE5">
      <w:pPr>
        <w:pStyle w:val="a3"/>
        <w:spacing w:after="120"/>
        <w:jc w:val="both"/>
        <w:rPr>
          <w:rFonts w:cs="Times New Roman"/>
          <w:szCs w:val="26"/>
        </w:rPr>
      </w:pPr>
      <w:r w:rsidRPr="00B13AE5">
        <w:rPr>
          <w:rFonts w:cs="Times New Roman"/>
          <w:szCs w:val="26"/>
        </w:rPr>
        <w:t>Все 15 команд успешно справились с заданиями. Помимо налоговиков, на фестивале работали представители других ведомств, которые рассказали подросткам о трудовых правах несовершеннолетних, социальных гарантиях для молодежи и законодательстве о рекламе финансовых услуг.</w:t>
      </w:r>
    </w:p>
    <w:p w14:paraId="4E55823A" w14:textId="77777777" w:rsidR="00567F1D" w:rsidRDefault="00567F1D" w:rsidP="00B13AE5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62E1F8CE" w14:textId="19E11B5D" w:rsidR="004A44BA" w:rsidRPr="00D7504B" w:rsidRDefault="001A155A" w:rsidP="00D7504B">
      <w:pPr>
        <w:pStyle w:val="a3"/>
        <w:spacing w:after="120"/>
        <w:jc w:val="center"/>
        <w:rPr>
          <w:b/>
          <w:bCs/>
          <w:i/>
          <w:iCs/>
        </w:rPr>
      </w:pPr>
      <w:r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 xml:space="preserve">                                                                         </w:t>
      </w:r>
      <w:r w:rsidR="00D7504B"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RPr="00D7504B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89"/>
    <w:multiLevelType w:val="hybridMultilevel"/>
    <w:tmpl w:val="E834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C57EA"/>
    <w:multiLevelType w:val="hybridMultilevel"/>
    <w:tmpl w:val="E99E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E53E1"/>
    <w:multiLevelType w:val="hybridMultilevel"/>
    <w:tmpl w:val="38E04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046281">
    <w:abstractNumId w:val="2"/>
  </w:num>
  <w:num w:numId="2" w16cid:durableId="67965215">
    <w:abstractNumId w:val="3"/>
  </w:num>
  <w:num w:numId="3" w16cid:durableId="1590044523">
    <w:abstractNumId w:val="0"/>
  </w:num>
  <w:num w:numId="4" w16cid:durableId="605428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17201"/>
    <w:rsid w:val="000505BD"/>
    <w:rsid w:val="0006720C"/>
    <w:rsid w:val="00166DFF"/>
    <w:rsid w:val="001A155A"/>
    <w:rsid w:val="0024758F"/>
    <w:rsid w:val="0025569C"/>
    <w:rsid w:val="0029773E"/>
    <w:rsid w:val="002D4632"/>
    <w:rsid w:val="003023F5"/>
    <w:rsid w:val="0033185F"/>
    <w:rsid w:val="00393185"/>
    <w:rsid w:val="004925E5"/>
    <w:rsid w:val="004A44BA"/>
    <w:rsid w:val="004C144B"/>
    <w:rsid w:val="004F50ED"/>
    <w:rsid w:val="005557ED"/>
    <w:rsid w:val="00567F1D"/>
    <w:rsid w:val="00572D7A"/>
    <w:rsid w:val="005C5FD4"/>
    <w:rsid w:val="005E72AF"/>
    <w:rsid w:val="006335A9"/>
    <w:rsid w:val="006B1F94"/>
    <w:rsid w:val="006B6E88"/>
    <w:rsid w:val="006D3FC1"/>
    <w:rsid w:val="0072434F"/>
    <w:rsid w:val="00810438"/>
    <w:rsid w:val="00827613"/>
    <w:rsid w:val="008D2452"/>
    <w:rsid w:val="009B459A"/>
    <w:rsid w:val="00A631BC"/>
    <w:rsid w:val="00B13AE5"/>
    <w:rsid w:val="00B618FB"/>
    <w:rsid w:val="00BA4262"/>
    <w:rsid w:val="00BB4E76"/>
    <w:rsid w:val="00BB5ACD"/>
    <w:rsid w:val="00BE6383"/>
    <w:rsid w:val="00C50EC8"/>
    <w:rsid w:val="00CB23AB"/>
    <w:rsid w:val="00CF66B1"/>
    <w:rsid w:val="00D10F70"/>
    <w:rsid w:val="00D1697F"/>
    <w:rsid w:val="00D7504B"/>
    <w:rsid w:val="00DA6ACB"/>
    <w:rsid w:val="00DF5FAD"/>
    <w:rsid w:val="00E04E53"/>
    <w:rsid w:val="00E478F9"/>
    <w:rsid w:val="00E77B56"/>
    <w:rsid w:val="00EE2B1B"/>
    <w:rsid w:val="00FA7BC7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28BD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cp:lastPrinted>2026-02-24T11:04:00Z</cp:lastPrinted>
  <dcterms:created xsi:type="dcterms:W3CDTF">2026-02-26T11:46:00Z</dcterms:created>
  <dcterms:modified xsi:type="dcterms:W3CDTF">2026-03-10T13:39:00Z</dcterms:modified>
</cp:coreProperties>
</file>