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FBF58" w14:textId="77777777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329C4F23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3194C616" w14:textId="77777777" w:rsidR="005C5FD4" w:rsidRDefault="00C50B73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Форма заявления о сальдо ЕНС стала более информативной </w:t>
      </w:r>
    </w:p>
    <w:p w14:paraId="338001B3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581B2E1D" w14:textId="77777777" w:rsidR="00A76937" w:rsidRPr="00A76937" w:rsidRDefault="00A76937" w:rsidP="00A76937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A76937">
        <w:rPr>
          <w:rFonts w:eastAsia="Times New Roman" w:cs="Times New Roman"/>
          <w:snapToGrid w:val="0"/>
          <w:szCs w:val="26"/>
          <w:lang w:eastAsia="ru-RU"/>
        </w:rPr>
        <w:t>С мая действует </w:t>
      </w:r>
      <w:hyperlink r:id="rId5" w:history="1">
        <w:r w:rsidRPr="00A76937">
          <w:rPr>
            <w:rStyle w:val="a5"/>
            <w:rFonts w:eastAsia="Times New Roman" w:cs="Times New Roman"/>
            <w:snapToGrid w:val="0"/>
            <w:szCs w:val="26"/>
            <w:lang w:eastAsia="ru-RU"/>
          </w:rPr>
          <w:t>новая форма заявления</w:t>
        </w:r>
      </w:hyperlink>
      <w:r w:rsidRPr="00A76937">
        <w:rPr>
          <w:rFonts w:eastAsia="Times New Roman" w:cs="Times New Roman"/>
          <w:snapToGrid w:val="0"/>
          <w:szCs w:val="26"/>
          <w:lang w:eastAsia="ru-RU"/>
        </w:rPr>
        <w:t> о предоставлении справки о сальдо единого налогового счета, справки о принадлежности денежных средств, перечисленных как единый налоговый платеж, и справки об уплате налогов (КНД 1114237).</w:t>
      </w:r>
    </w:p>
    <w:p w14:paraId="25C4FFD4" w14:textId="77777777" w:rsidR="00A76937" w:rsidRPr="00A76937" w:rsidRDefault="00A76937" w:rsidP="00A76937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A76937">
        <w:rPr>
          <w:rFonts w:eastAsia="Times New Roman" w:cs="Times New Roman"/>
          <w:snapToGrid w:val="0"/>
          <w:szCs w:val="26"/>
          <w:lang w:eastAsia="ru-RU"/>
        </w:rPr>
        <w:t>Теперь заявитель может выбрать, какое именно приложение к справке о наличии положительного, отрицательного или нулевого сальдо ЕНС ему необходимо:</w:t>
      </w:r>
    </w:p>
    <w:p w14:paraId="11973412" w14:textId="77777777" w:rsidR="00A76937" w:rsidRPr="00A76937" w:rsidRDefault="00A76937" w:rsidP="00A76937">
      <w:pPr>
        <w:pStyle w:val="a3"/>
        <w:numPr>
          <w:ilvl w:val="0"/>
          <w:numId w:val="4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A76937">
        <w:rPr>
          <w:rFonts w:eastAsia="Times New Roman" w:cs="Times New Roman"/>
          <w:snapToGrid w:val="0"/>
          <w:szCs w:val="26"/>
          <w:lang w:eastAsia="ru-RU"/>
        </w:rPr>
        <w:t>детализация отрицательного сальдо (Приложение 1);</w:t>
      </w:r>
    </w:p>
    <w:p w14:paraId="70B55806" w14:textId="77777777" w:rsidR="00A76937" w:rsidRPr="00A76937" w:rsidRDefault="00A76937" w:rsidP="00A76937">
      <w:pPr>
        <w:pStyle w:val="a3"/>
        <w:numPr>
          <w:ilvl w:val="0"/>
          <w:numId w:val="4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A76937">
        <w:rPr>
          <w:rFonts w:eastAsia="Times New Roman" w:cs="Times New Roman"/>
          <w:snapToGrid w:val="0"/>
          <w:szCs w:val="26"/>
          <w:lang w:eastAsia="ru-RU"/>
        </w:rPr>
        <w:t>информация о суммах формирования предстоящей обязанности и суммах, зачтенных в счет исполнения предстоящей обязанности (Приложение 2);</w:t>
      </w:r>
    </w:p>
    <w:p w14:paraId="77FED4F0" w14:textId="77777777" w:rsidR="00A76937" w:rsidRPr="00A76937" w:rsidRDefault="00A76937" w:rsidP="00A76937">
      <w:pPr>
        <w:pStyle w:val="a3"/>
        <w:numPr>
          <w:ilvl w:val="0"/>
          <w:numId w:val="4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A76937">
        <w:rPr>
          <w:rFonts w:eastAsia="Times New Roman" w:cs="Times New Roman"/>
          <w:snapToGrid w:val="0"/>
          <w:szCs w:val="26"/>
          <w:lang w:eastAsia="ru-RU"/>
        </w:rPr>
        <w:t>расчет суммы пени (Приложение 3);</w:t>
      </w:r>
    </w:p>
    <w:p w14:paraId="063BF7A6" w14:textId="77777777" w:rsidR="00A76937" w:rsidRPr="00A76937" w:rsidRDefault="00A76937" w:rsidP="00A76937">
      <w:pPr>
        <w:pStyle w:val="a3"/>
        <w:numPr>
          <w:ilvl w:val="0"/>
          <w:numId w:val="4"/>
        </w:numPr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A76937">
        <w:rPr>
          <w:rFonts w:eastAsia="Times New Roman" w:cs="Times New Roman"/>
          <w:snapToGrid w:val="0"/>
          <w:szCs w:val="26"/>
          <w:lang w:eastAsia="ru-RU"/>
        </w:rPr>
        <w:t>детализация сумм совокупной обязанности (Приложение 4).</w:t>
      </w:r>
    </w:p>
    <w:p w14:paraId="4598438B" w14:textId="77777777" w:rsidR="00A76937" w:rsidRPr="00A76937" w:rsidRDefault="00A76937" w:rsidP="00A76937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A76937">
        <w:rPr>
          <w:rFonts w:eastAsia="Times New Roman" w:cs="Times New Roman"/>
          <w:snapToGrid w:val="0"/>
          <w:szCs w:val="26"/>
          <w:lang w:eastAsia="ru-RU"/>
        </w:rPr>
        <w:t>При выборе приложений 2 и 4 в заявлении также можно указать конкретный КБК, КПП и ОКТМО, по которым требуется информация. Если данные нужны по всем кодам, то прописывается "1". Если сведения нужны по отдельному перечню, то ставится признак "2", и на дополнительных страницах приводятся перечни реквизитов (Лист 2 для КБК, Лист 3 для КПП, Лист 4 для ОКТМО).</w:t>
      </w:r>
    </w:p>
    <w:p w14:paraId="7D63F3B9" w14:textId="77777777" w:rsidR="00A76937" w:rsidRPr="00A76937" w:rsidRDefault="00A76937" w:rsidP="00A76937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A76937">
        <w:rPr>
          <w:rFonts w:eastAsia="Times New Roman" w:cs="Times New Roman"/>
          <w:snapToGrid w:val="0"/>
          <w:szCs w:val="26"/>
          <w:lang w:eastAsia="ru-RU"/>
        </w:rPr>
        <w:t>Форма и формат предоставления справок также обновлены </w:t>
      </w:r>
      <w:hyperlink r:id="rId6" w:history="1">
        <w:r w:rsidRPr="00A76937">
          <w:rPr>
            <w:rStyle w:val="a5"/>
            <w:rFonts w:eastAsia="Times New Roman" w:cs="Times New Roman"/>
            <w:snapToGrid w:val="0"/>
            <w:szCs w:val="26"/>
            <w:lang w:eastAsia="ru-RU"/>
          </w:rPr>
          <w:t>приказом ФНС России от 30.01.2025 № ЕД-7-8/61@</w:t>
        </w:r>
      </w:hyperlink>
      <w:r w:rsidRPr="00A76937">
        <w:rPr>
          <w:rFonts w:eastAsia="Times New Roman" w:cs="Times New Roman"/>
          <w:snapToGrid w:val="0"/>
          <w:szCs w:val="26"/>
          <w:lang w:eastAsia="ru-RU"/>
        </w:rPr>
        <w:t>.</w:t>
      </w:r>
    </w:p>
    <w:p w14:paraId="2093F060" w14:textId="77777777" w:rsidR="00B35C2C" w:rsidRDefault="00B35C2C" w:rsidP="000505BD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</w:p>
    <w:p w14:paraId="16D5A7F7" w14:textId="77777777" w:rsidR="00A76937" w:rsidRPr="00D94270" w:rsidRDefault="00A76937" w:rsidP="00A76937">
      <w:pPr>
        <w:pStyle w:val="a3"/>
        <w:ind w:firstLine="709"/>
        <w:jc w:val="right"/>
        <w:rPr>
          <w:b/>
          <w:bCs/>
          <w:i/>
          <w:iCs/>
          <w:szCs w:val="26"/>
        </w:rPr>
      </w:pPr>
      <w:r w:rsidRPr="00D94270">
        <w:rPr>
          <w:b/>
          <w:bCs/>
          <w:i/>
          <w:iCs/>
          <w:szCs w:val="26"/>
        </w:rPr>
        <w:t>УФНС России по Липецкой области</w:t>
      </w:r>
    </w:p>
    <w:p w14:paraId="567871C3" w14:textId="77777777" w:rsidR="004A44BA" w:rsidRDefault="004A44BA"/>
    <w:sectPr w:rsidR="004A44BA" w:rsidSect="00F62F0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16B46"/>
    <w:multiLevelType w:val="hybridMultilevel"/>
    <w:tmpl w:val="45B46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B4B4C"/>
    <w:multiLevelType w:val="multilevel"/>
    <w:tmpl w:val="D30E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512BB1"/>
    <w:multiLevelType w:val="hybridMultilevel"/>
    <w:tmpl w:val="BE0C8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310572">
    <w:abstractNumId w:val="3"/>
  </w:num>
  <w:num w:numId="2" w16cid:durableId="1889876600">
    <w:abstractNumId w:val="2"/>
  </w:num>
  <w:num w:numId="3" w16cid:durableId="526261276">
    <w:abstractNumId w:val="0"/>
  </w:num>
  <w:num w:numId="4" w16cid:durableId="291135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50ED"/>
    <w:rsid w:val="000505BD"/>
    <w:rsid w:val="0006720C"/>
    <w:rsid w:val="001B17DB"/>
    <w:rsid w:val="003076CA"/>
    <w:rsid w:val="00493126"/>
    <w:rsid w:val="004A44BA"/>
    <w:rsid w:val="004E6D44"/>
    <w:rsid w:val="004F50ED"/>
    <w:rsid w:val="005C5FD4"/>
    <w:rsid w:val="00810438"/>
    <w:rsid w:val="00874B39"/>
    <w:rsid w:val="00A76937"/>
    <w:rsid w:val="00B35C2C"/>
    <w:rsid w:val="00BD30A8"/>
    <w:rsid w:val="00C50B73"/>
    <w:rsid w:val="00C50EC8"/>
    <w:rsid w:val="00E04E53"/>
    <w:rsid w:val="00E159F4"/>
    <w:rsid w:val="00EC4D6E"/>
    <w:rsid w:val="00F6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AAB1"/>
  <w15:docId w15:val="{E51E730D-FE12-4DD3-B6FF-88A1E6792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5C2C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C4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C4D6E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A769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1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7/about_fts/docs/16172374/" TargetMode="External"/><Relationship Id="rId5" Type="http://schemas.openxmlformats.org/officeDocument/2006/relationships/hyperlink" Target="https://www.nalog.gov.ru/rn77/about_fts/docs/1617237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10</cp:revision>
  <cp:lastPrinted>2025-05-14T12:27:00Z</cp:lastPrinted>
  <dcterms:created xsi:type="dcterms:W3CDTF">2025-04-14T09:48:00Z</dcterms:created>
  <dcterms:modified xsi:type="dcterms:W3CDTF">2025-05-19T16:02:00Z</dcterms:modified>
</cp:coreProperties>
</file>