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929FB" w14:textId="7777777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392C44F2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725DCBAE" w14:textId="77777777" w:rsidR="006D3FC1" w:rsidRDefault="005557ED" w:rsidP="006D3F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На вебинаре расскажут о порядке </w:t>
      </w:r>
      <w:r w:rsidR="006D3FC1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уплат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ы</w:t>
      </w:r>
      <w:r w:rsidR="006D3FC1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НДС плательщиками, применяющими 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упрощенную систему налогообложения</w:t>
      </w:r>
    </w:p>
    <w:p w14:paraId="135BD543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45113957" w14:textId="77777777" w:rsidR="005C5FD4" w:rsidRPr="006D3FC1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</w:t>
      </w:r>
      <w:r w:rsidR="006D3FC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22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C50EC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мая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 14.30. Спикером выступит </w:t>
      </w:r>
      <w:r w:rsidR="006D3FC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начальник отдела </w:t>
      </w:r>
      <w:r w:rsidR="006D3FC1" w:rsidRPr="006D3FC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камерального контроля НДС №1 </w:t>
      </w:r>
      <w:r w:rsidR="006D3FC1" w:rsidRPr="006D3FC1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Ольга Гашникова</w:t>
      </w:r>
      <w:r w:rsidRPr="006D3FC1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.</w:t>
      </w:r>
    </w:p>
    <w:p w14:paraId="40D19BD1" w14:textId="77777777" w:rsidR="00C50EC8" w:rsidRDefault="00C50EC8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 ходе вебинара будут рассмотрены вопросы: </w:t>
      </w:r>
    </w:p>
    <w:p w14:paraId="44537944" w14:textId="77777777" w:rsidR="0029773E" w:rsidRPr="0029773E" w:rsidRDefault="0029773E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1.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Особенности обложения НДС при УСН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51600576" w14:textId="77777777" w:rsidR="0029773E" w:rsidRPr="0029773E" w:rsidRDefault="0029773E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2. Обзор характерных нарушений по результатам декларационной кампании за 1 кв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артал 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года;</w:t>
      </w:r>
    </w:p>
    <w:p w14:paraId="6BBE5EF3" w14:textId="77777777" w:rsidR="0029773E" w:rsidRPr="0029773E" w:rsidRDefault="0029773E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3. Мероприятия налогового контроля при проведении камеральных про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верок деклараций по НДС за 1 квартал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2025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</w:t>
      </w:r>
    </w:p>
    <w:p w14:paraId="014D7D61" w14:textId="77777777" w:rsidR="005C5FD4" w:rsidRPr="000505BD" w:rsidRDefault="005C5FD4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просит до </w:t>
      </w:r>
      <w:r w:rsidR="006D3FC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21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.0</w:t>
      </w:r>
      <w:r w:rsid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.2025г. направить имеющиеся вопросы по теме мероприятия по адресу smi.r4800@.tax.gov.ru. Также участники видеоконференции смогут задать вопросы представителям налогового ведомства в режиме онлайн. </w:t>
      </w:r>
    </w:p>
    <w:p w14:paraId="14CF9156" w14:textId="1C3C11E2" w:rsidR="005C5FD4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участия в мероприятии необходимо пройти по ссылке</w:t>
      </w:r>
      <w:r w:rsidR="007365B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: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https://ufns48000.ktalk.ru/hylec1nkja72.</w:t>
      </w:r>
    </w:p>
    <w:p w14:paraId="7A075254" w14:textId="77777777" w:rsidR="005C5FD4" w:rsidRDefault="005C5FD4" w:rsidP="005C5FD4">
      <w:pPr>
        <w:pStyle w:val="a3"/>
        <w:spacing w:after="120"/>
        <w:jc w:val="both"/>
        <w:rPr>
          <w:rFonts w:cs="Times New Roman"/>
          <w:szCs w:val="26"/>
        </w:rPr>
      </w:pPr>
    </w:p>
    <w:p w14:paraId="222B7549" w14:textId="579A97A3" w:rsidR="004A44BA" w:rsidRPr="007365BA" w:rsidRDefault="007365BA" w:rsidP="007365BA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365B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УФНС России по Липецкой области </w:t>
      </w:r>
    </w:p>
    <w:sectPr w:rsidR="004A44BA" w:rsidRPr="007365BA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258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166DFF"/>
    <w:rsid w:val="0029773E"/>
    <w:rsid w:val="004A44BA"/>
    <w:rsid w:val="004F50ED"/>
    <w:rsid w:val="005557ED"/>
    <w:rsid w:val="005C5FD4"/>
    <w:rsid w:val="006D3FC1"/>
    <w:rsid w:val="007365BA"/>
    <w:rsid w:val="00810438"/>
    <w:rsid w:val="00C50EC8"/>
    <w:rsid w:val="00CA30C7"/>
    <w:rsid w:val="00E0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70E39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3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9</cp:revision>
  <dcterms:created xsi:type="dcterms:W3CDTF">2025-04-14T09:48:00Z</dcterms:created>
  <dcterms:modified xsi:type="dcterms:W3CDTF">2025-05-19T16:03:00Z</dcterms:modified>
</cp:coreProperties>
</file>