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071BD" w14:textId="3B1CF1F5" w:rsidR="00D47709" w:rsidRPr="00243ABD" w:rsidRDefault="00243ABD" w:rsidP="00624CBB">
      <w:pPr>
        <w:pStyle w:val="a3"/>
        <w:shd w:val="clear" w:color="auto" w:fill="FFFFFF"/>
        <w:spacing w:before="0" w:beforeAutospacing="0"/>
        <w:jc w:val="both"/>
        <w:rPr>
          <w:b/>
          <w:bCs/>
          <w:color w:val="000000" w:themeColor="text1"/>
          <w:sz w:val="26"/>
          <w:szCs w:val="26"/>
        </w:rPr>
      </w:pPr>
      <w:r w:rsidRPr="00243ABD">
        <w:rPr>
          <w:b/>
          <w:bCs/>
          <w:color w:val="000000" w:themeColor="text1"/>
          <w:sz w:val="26"/>
          <w:szCs w:val="26"/>
        </w:rPr>
        <w:t>Информационный материал</w:t>
      </w:r>
      <w:r>
        <w:rPr>
          <w:b/>
          <w:bCs/>
          <w:color w:val="000000" w:themeColor="text1"/>
          <w:sz w:val="26"/>
          <w:szCs w:val="26"/>
        </w:rPr>
        <w:t xml:space="preserve"> для размещения</w:t>
      </w:r>
      <w:r w:rsidRPr="00243ABD">
        <w:rPr>
          <w:b/>
          <w:bCs/>
          <w:color w:val="000000" w:themeColor="text1"/>
          <w:sz w:val="26"/>
          <w:szCs w:val="26"/>
        </w:rPr>
        <w:t>:</w:t>
      </w:r>
    </w:p>
    <w:p w14:paraId="1C2CE9BD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 каких случаях нужно представить декларацию по форме 3-НДФЛ</w:t>
      </w:r>
    </w:p>
    <w:p w14:paraId="2DE3125D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 30 апреля 2026 года необходимо представить декларацию о доходах, полученных в 2025 году. Сдать декларацию 3-НДФЛ должны индивидуальные предприниматели, нотариусы, занимающиеся частной практикой, адвокаты, учредившие адвокатские кабинеты.</w:t>
      </w:r>
    </w:p>
    <w:p w14:paraId="7B443EDE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Отчитаться также должны граждане, которые в 2025 году имели следующие доходы:</w:t>
      </w:r>
    </w:p>
    <w:p w14:paraId="1987BC5D" w14:textId="5F2F85B5" w:rsidR="00CD3E42" w:rsidRDefault="00CD3E42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D3E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продажи объекта имущества, находившегося в собственности менее минимального срока владения (например, дома, квартиры, транспортного средства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земельного участка</w:t>
      </w:r>
      <w:r w:rsidRPr="00CD3E4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);</w:t>
      </w:r>
    </w:p>
    <w:p w14:paraId="45D93A15" w14:textId="5C49E29E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сдачи имущества в аренду (без статуса самозанятого);</w:t>
      </w:r>
    </w:p>
    <w:p w14:paraId="399611FE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получения подарков от физических лиц, не являющихся близкими родственниками (недвижимость, транспортные средства, акции, доли, паи);</w:t>
      </w:r>
    </w:p>
    <w:p w14:paraId="4D3D195C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физических лиц и организаций, не являющихся налоговыми агентами (по договорам гражданско-правового характера, в том числе аренды);</w:t>
      </w:r>
    </w:p>
    <w:p w14:paraId="3C02C154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выигрыши в лотереях, казино, рекламных акциях (до 15 000 рублей);</w:t>
      </w:r>
    </w:p>
    <w:p w14:paraId="50BF845D" w14:textId="77777777" w:rsidR="00243ABD" w:rsidRPr="00243ABD" w:rsidRDefault="00243ABD" w:rsidP="00243ABD">
      <w:pPr>
        <w:pStyle w:val="a5"/>
        <w:numPr>
          <w:ilvl w:val="0"/>
          <w:numId w:val="15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доходы из источников за пределами Российской Федерации.</w:t>
      </w:r>
    </w:p>
    <w:p w14:paraId="5E45BD3F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Минимальный срок владения определяется в зависимости от способа получения имущества и его вида:</w:t>
      </w:r>
    </w:p>
    <w:p w14:paraId="347A1572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 лет — общий минимальный срок владения объектом недвижимости. Например, если гражданин был собственником квартиры более 5 лет, после ее продажи подавать декларацию и платить налог не требуется.</w:t>
      </w:r>
    </w:p>
    <w:p w14:paraId="4A957E0C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года — сокращённый срок владения объектом недвижимости, если право собственности получено: по наследству, в результате приватизации, по договору дарения от члена семьи или близкого родственника, по договору пожизненного содержания с иждивением, а также при продаже единственного жилья.</w:t>
      </w:r>
    </w:p>
    <w:p w14:paraId="64115EB6" w14:textId="77777777" w:rsidR="00243ABD" w:rsidRPr="00243ABD" w:rsidRDefault="00243ABD" w:rsidP="00243ABD">
      <w:pPr>
        <w:pStyle w:val="a5"/>
        <w:numPr>
          <w:ilvl w:val="0"/>
          <w:numId w:val="14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 года — минимальный срок владения транспортным средством.</w:t>
      </w:r>
    </w:p>
    <w:p w14:paraId="096B497B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Кроме того, стоит учитывать, что если квартира, дом, дача или земельный участок были проданы не дороже 1 млн рублей либо если транспорт, гараж или погреб — не дороже 250 тыс. рублей, то подавать декларацию не нужно.</w:t>
      </w:r>
    </w:p>
    <w:p w14:paraId="73EEB398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Оплатить налог, исчисленный в декларации, необходимо до 15 июля 2026 года. За нарушение сроков подачи декларации и уплаты НДФЛ могут быть начислены штрафы и пени.</w:t>
      </w:r>
    </w:p>
    <w:p w14:paraId="276CCC1A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Обращаем внимание, что предельный срок подачи декларации (30 апреля 2026 года) не распространяется на заявление налоговых вычетов (стандартных, социальных, инвестиционных, имущественных). Декларация для получения вычета может быть представлена в любое время в течение 3 лет. Исключение составляют случаи, когда в одной декларации одновременно заявляются и доходы, и вычеты, — тогда действует общий срок до 30 апреля.</w:t>
      </w:r>
    </w:p>
    <w:p w14:paraId="13DEBAEB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Также важно: задекларировать доход и уплатить с него НДФЛ необходимо, если налоговый агент при выплате дохода не удержал налог и не сообщил об этом в </w:t>
      </w: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налоговый орган. Если же налоговый агент выполнил эту обязанность, налоговый орган направит налогоплательщику уведомление, на основании которого необходимо уплатить НДФЛ не позднее 1 декабря 2026 года.</w:t>
      </w:r>
    </w:p>
    <w:p w14:paraId="62B5890F" w14:textId="77777777" w:rsidR="00243ABD" w:rsidRPr="00243ABD" w:rsidRDefault="00243ABD" w:rsidP="00243ABD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Представить декларацию о доходах можно следующими способами:</w:t>
      </w:r>
    </w:p>
    <w:p w14:paraId="6957ED6C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онлайн — через «Личный кабинет налогоплательщика для физических лиц» на сайте ФНС России - самый быстрый и удобный способ;</w:t>
      </w:r>
    </w:p>
    <w:p w14:paraId="6D3C346E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лично — в налоговом органе по месту учёта;</w:t>
      </w:r>
    </w:p>
    <w:p w14:paraId="39B444E4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почте — с описью вложения и уведомлением о вручении;</w:t>
      </w:r>
    </w:p>
    <w:p w14:paraId="53C3AC14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МФЦ;</w:t>
      </w:r>
    </w:p>
    <w:p w14:paraId="14AD5F86" w14:textId="77777777" w:rsidR="00243ABD" w:rsidRPr="00243ABD" w:rsidRDefault="00243ABD" w:rsidP="00243ABD">
      <w:pPr>
        <w:pStyle w:val="a5"/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43AB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Госуслуги.</w:t>
      </w:r>
    </w:p>
    <w:p w14:paraId="361CE434" w14:textId="77777777" w:rsidR="00646ACA" w:rsidRDefault="00646ACA" w:rsidP="00243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913C58A" w14:textId="77777777" w:rsidR="00243ABD" w:rsidRDefault="00243ABD" w:rsidP="00243AB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DF79AF8" w14:textId="3D6DD424" w:rsidR="00243ABD" w:rsidRPr="00243ABD" w:rsidRDefault="00243ABD" w:rsidP="00243ABD">
      <w:pPr>
        <w:spacing w:line="240" w:lineRule="auto"/>
        <w:jc w:val="right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</w:pPr>
      <w:r w:rsidRPr="00243ABD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УФНС России по Липецкой области</w:t>
      </w:r>
    </w:p>
    <w:sectPr w:rsidR="00243ABD" w:rsidRPr="00243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4ADC"/>
    <w:multiLevelType w:val="hybridMultilevel"/>
    <w:tmpl w:val="6138067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C07DB"/>
    <w:multiLevelType w:val="hybridMultilevel"/>
    <w:tmpl w:val="1722EE4E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A1EF7"/>
    <w:multiLevelType w:val="hybridMultilevel"/>
    <w:tmpl w:val="44C80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585434"/>
    <w:multiLevelType w:val="hybridMultilevel"/>
    <w:tmpl w:val="34F4C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B06B6"/>
    <w:multiLevelType w:val="hybridMultilevel"/>
    <w:tmpl w:val="4402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0E679A"/>
    <w:multiLevelType w:val="hybridMultilevel"/>
    <w:tmpl w:val="BBDED8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C96AD5"/>
    <w:multiLevelType w:val="hybridMultilevel"/>
    <w:tmpl w:val="91F03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C2DB7"/>
    <w:multiLevelType w:val="multilevel"/>
    <w:tmpl w:val="195A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315615"/>
    <w:multiLevelType w:val="hybridMultilevel"/>
    <w:tmpl w:val="488A5C4E"/>
    <w:lvl w:ilvl="0" w:tplc="3710D664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A6E93"/>
    <w:multiLevelType w:val="hybridMultilevel"/>
    <w:tmpl w:val="F43418C2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B11635"/>
    <w:multiLevelType w:val="hybridMultilevel"/>
    <w:tmpl w:val="30F8F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1D63AE"/>
    <w:multiLevelType w:val="hybridMultilevel"/>
    <w:tmpl w:val="B5B4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C61230"/>
    <w:multiLevelType w:val="hybridMultilevel"/>
    <w:tmpl w:val="EB04AA9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C64611"/>
    <w:multiLevelType w:val="hybridMultilevel"/>
    <w:tmpl w:val="82EAC8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BD91587"/>
    <w:multiLevelType w:val="hybridMultilevel"/>
    <w:tmpl w:val="BC8E2DE6"/>
    <w:lvl w:ilvl="0" w:tplc="46D4B5F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199788">
    <w:abstractNumId w:val="7"/>
  </w:num>
  <w:num w:numId="2" w16cid:durableId="2037073575">
    <w:abstractNumId w:val="6"/>
  </w:num>
  <w:num w:numId="3" w16cid:durableId="1264997388">
    <w:abstractNumId w:val="8"/>
  </w:num>
  <w:num w:numId="4" w16cid:durableId="664167622">
    <w:abstractNumId w:val="5"/>
  </w:num>
  <w:num w:numId="5" w16cid:durableId="985743233">
    <w:abstractNumId w:val="13"/>
  </w:num>
  <w:num w:numId="6" w16cid:durableId="1411850125">
    <w:abstractNumId w:val="3"/>
  </w:num>
  <w:num w:numId="7" w16cid:durableId="1322781353">
    <w:abstractNumId w:val="2"/>
  </w:num>
  <w:num w:numId="8" w16cid:durableId="1495611966">
    <w:abstractNumId w:val="9"/>
  </w:num>
  <w:num w:numId="9" w16cid:durableId="199323214">
    <w:abstractNumId w:val="14"/>
  </w:num>
  <w:num w:numId="10" w16cid:durableId="366760284">
    <w:abstractNumId w:val="12"/>
  </w:num>
  <w:num w:numId="11" w16cid:durableId="2032880004">
    <w:abstractNumId w:val="0"/>
  </w:num>
  <w:num w:numId="12" w16cid:durableId="317423260">
    <w:abstractNumId w:val="1"/>
  </w:num>
  <w:num w:numId="13" w16cid:durableId="854344303">
    <w:abstractNumId w:val="11"/>
  </w:num>
  <w:num w:numId="14" w16cid:durableId="931473859">
    <w:abstractNumId w:val="10"/>
  </w:num>
  <w:num w:numId="15" w16cid:durableId="4839363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314"/>
    <w:rsid w:val="000032E1"/>
    <w:rsid w:val="00134A74"/>
    <w:rsid w:val="00243ABD"/>
    <w:rsid w:val="00441737"/>
    <w:rsid w:val="004A25E9"/>
    <w:rsid w:val="004C55DE"/>
    <w:rsid w:val="00610CB7"/>
    <w:rsid w:val="00624CBB"/>
    <w:rsid w:val="00646ACA"/>
    <w:rsid w:val="007C15D0"/>
    <w:rsid w:val="007E1CEC"/>
    <w:rsid w:val="00874C8E"/>
    <w:rsid w:val="00B97314"/>
    <w:rsid w:val="00CD3E42"/>
    <w:rsid w:val="00CF2957"/>
    <w:rsid w:val="00D4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D3A0"/>
  <w15:chartTrackingRefBased/>
  <w15:docId w15:val="{8BF8955A-702F-44CF-8B39-34F03A235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9731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47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6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62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Alina</cp:lastModifiedBy>
  <cp:revision>5</cp:revision>
  <dcterms:created xsi:type="dcterms:W3CDTF">2026-01-15T06:52:00Z</dcterms:created>
  <dcterms:modified xsi:type="dcterms:W3CDTF">2026-01-20T07:35:00Z</dcterms:modified>
</cp:coreProperties>
</file>