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65" w:rsidRPr="00355965" w:rsidRDefault="00341C8D" w:rsidP="00355965">
      <w:pPr>
        <w:pStyle w:val="Style1"/>
        <w:widowControl/>
        <w:spacing w:before="60"/>
        <w:ind w:firstLine="0"/>
        <w:jc w:val="center"/>
        <w:rPr>
          <w:rStyle w:val="FontStyle11"/>
          <w:sz w:val="28"/>
          <w:szCs w:val="28"/>
          <w:u w:val="single"/>
        </w:rPr>
      </w:pPr>
      <w:r w:rsidRPr="00355965">
        <w:rPr>
          <w:rStyle w:val="FontStyle11"/>
          <w:sz w:val="28"/>
          <w:szCs w:val="28"/>
          <w:u w:val="single"/>
        </w:rPr>
        <w:t xml:space="preserve">Информация о проведении общероссийского дня приема граждан </w:t>
      </w:r>
      <w:proofErr w:type="gramStart"/>
      <w:r w:rsidRPr="00355965">
        <w:rPr>
          <w:rStyle w:val="FontStyle11"/>
          <w:sz w:val="28"/>
          <w:szCs w:val="28"/>
          <w:u w:val="single"/>
        </w:rPr>
        <w:t>в</w:t>
      </w:r>
      <w:proofErr w:type="gramEnd"/>
      <w:r w:rsidRPr="00355965">
        <w:rPr>
          <w:rStyle w:val="FontStyle11"/>
          <w:sz w:val="28"/>
          <w:szCs w:val="28"/>
          <w:u w:val="single"/>
        </w:rPr>
        <w:t xml:space="preserve"> </w:t>
      </w:r>
    </w:p>
    <w:p w:rsidR="00772F4F" w:rsidRDefault="00341C8D" w:rsidP="00355965">
      <w:pPr>
        <w:pStyle w:val="Style1"/>
        <w:widowControl/>
        <w:spacing w:before="60"/>
        <w:ind w:firstLine="0"/>
        <w:jc w:val="center"/>
        <w:rPr>
          <w:rStyle w:val="FontStyle11"/>
          <w:sz w:val="28"/>
          <w:szCs w:val="28"/>
          <w:u w:val="single"/>
        </w:rPr>
      </w:pPr>
      <w:r w:rsidRPr="00355965">
        <w:rPr>
          <w:rStyle w:val="FontStyle11"/>
          <w:sz w:val="28"/>
          <w:szCs w:val="28"/>
          <w:u w:val="single"/>
        </w:rPr>
        <w:t xml:space="preserve">День </w:t>
      </w:r>
      <w:r w:rsidR="00772F4F">
        <w:rPr>
          <w:rStyle w:val="FontStyle11"/>
          <w:sz w:val="28"/>
          <w:szCs w:val="28"/>
          <w:u w:val="single"/>
        </w:rPr>
        <w:t xml:space="preserve">Конституции Российской Федерации </w:t>
      </w:r>
    </w:p>
    <w:p w:rsidR="00FD7589" w:rsidRPr="00355965" w:rsidRDefault="00341C8D" w:rsidP="00355965">
      <w:pPr>
        <w:pStyle w:val="Style1"/>
        <w:widowControl/>
        <w:spacing w:before="60"/>
        <w:ind w:firstLine="0"/>
        <w:jc w:val="center"/>
        <w:rPr>
          <w:rStyle w:val="FontStyle11"/>
          <w:sz w:val="28"/>
          <w:szCs w:val="28"/>
          <w:u w:val="single"/>
        </w:rPr>
      </w:pPr>
      <w:r w:rsidRPr="00355965">
        <w:rPr>
          <w:rStyle w:val="FontStyle11"/>
          <w:sz w:val="28"/>
          <w:szCs w:val="28"/>
          <w:u w:val="single"/>
        </w:rPr>
        <w:t>12 декабря 2013 года</w:t>
      </w:r>
    </w:p>
    <w:p w:rsidR="00FD7589" w:rsidRPr="00355965" w:rsidRDefault="00FD7589">
      <w:pPr>
        <w:pStyle w:val="Style2"/>
        <w:widowControl/>
        <w:spacing w:line="240" w:lineRule="exact"/>
        <w:rPr>
          <w:sz w:val="28"/>
          <w:szCs w:val="28"/>
        </w:rPr>
      </w:pPr>
    </w:p>
    <w:p w:rsidR="00FD7589" w:rsidRPr="00355965" w:rsidRDefault="00341C8D">
      <w:pPr>
        <w:pStyle w:val="Style2"/>
        <w:widowControl/>
        <w:spacing w:before="34" w:line="293" w:lineRule="exact"/>
        <w:rPr>
          <w:rStyle w:val="FontStyle13"/>
          <w:sz w:val="28"/>
          <w:szCs w:val="28"/>
        </w:rPr>
      </w:pPr>
      <w:proofErr w:type="gramStart"/>
      <w:r w:rsidRPr="00355965">
        <w:rPr>
          <w:rStyle w:val="FontStyle13"/>
          <w:sz w:val="28"/>
          <w:szCs w:val="28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355965">
        <w:rPr>
          <w:rStyle w:val="FontStyle13"/>
          <w:sz w:val="28"/>
          <w:szCs w:val="28"/>
        </w:rPr>
        <w:t xml:space="preserve"> Российской Федерации (далее </w:t>
      </w:r>
      <w:proofErr w:type="gramStart"/>
      <w:r w:rsidRPr="00355965">
        <w:rPr>
          <w:rStyle w:val="FontStyle13"/>
          <w:sz w:val="28"/>
          <w:szCs w:val="28"/>
        </w:rPr>
        <w:t>-п</w:t>
      </w:r>
      <w:proofErr w:type="gramEnd"/>
      <w:r w:rsidRPr="00355965">
        <w:rPr>
          <w:rStyle w:val="FontStyle13"/>
          <w:sz w:val="28"/>
          <w:szCs w:val="28"/>
        </w:rPr>
        <w:t>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FD7589" w:rsidRPr="00355965" w:rsidRDefault="00341C8D">
      <w:pPr>
        <w:pStyle w:val="Style2"/>
        <w:widowControl/>
        <w:spacing w:line="288" w:lineRule="exact"/>
        <w:ind w:firstLine="830"/>
        <w:rPr>
          <w:rStyle w:val="FontStyle13"/>
          <w:sz w:val="28"/>
          <w:szCs w:val="28"/>
        </w:rPr>
      </w:pPr>
      <w:r w:rsidRPr="00355965">
        <w:rPr>
          <w:rStyle w:val="FontStyle13"/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355965">
        <w:rPr>
          <w:rStyle w:val="FontStyle13"/>
          <w:sz w:val="28"/>
          <w:szCs w:val="28"/>
        </w:rPr>
        <w:t>аудиосвязи</w:t>
      </w:r>
      <w:proofErr w:type="spellEnd"/>
      <w:r w:rsidRPr="00355965">
        <w:rPr>
          <w:rStyle w:val="FontStyle13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</w:t>
      </w:r>
      <w:r w:rsidR="00355965" w:rsidRPr="00355965">
        <w:rPr>
          <w:rStyle w:val="FontStyle13"/>
          <w:sz w:val="28"/>
          <w:szCs w:val="28"/>
        </w:rPr>
        <w:t>к</w:t>
      </w:r>
      <w:r w:rsidRPr="00355965">
        <w:rPr>
          <w:rStyle w:val="FontStyle13"/>
          <w:sz w:val="28"/>
          <w:szCs w:val="28"/>
        </w:rPr>
        <w:t>е живой очереди при предоставлении документа, удостоверяющего личность (паспорта).</w:t>
      </w:r>
    </w:p>
    <w:p w:rsidR="00FD7589" w:rsidRPr="00355965" w:rsidRDefault="00341C8D">
      <w:pPr>
        <w:pStyle w:val="Style2"/>
        <w:widowControl/>
        <w:spacing w:before="7" w:line="288" w:lineRule="exact"/>
        <w:ind w:firstLine="835"/>
        <w:rPr>
          <w:rStyle w:val="FontStyle13"/>
          <w:sz w:val="28"/>
          <w:szCs w:val="28"/>
        </w:rPr>
      </w:pPr>
      <w:proofErr w:type="gramStart"/>
      <w:r w:rsidRPr="00355965">
        <w:rPr>
          <w:rStyle w:val="FontStyle13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355965">
        <w:rPr>
          <w:rStyle w:val="FontStyle13"/>
          <w:sz w:val="28"/>
          <w:szCs w:val="28"/>
        </w:rPr>
        <w:t>аудиосвязи</w:t>
      </w:r>
      <w:proofErr w:type="spellEnd"/>
      <w:r w:rsidRPr="00355965">
        <w:rPr>
          <w:rStyle w:val="FontStyle13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355965">
        <w:rPr>
          <w:rStyle w:val="FontStyle13"/>
          <w:sz w:val="28"/>
          <w:szCs w:val="28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355965">
        <w:rPr>
          <w:rStyle w:val="FontStyle13"/>
          <w:sz w:val="28"/>
          <w:szCs w:val="28"/>
        </w:rPr>
        <w:t>аудиосвязи</w:t>
      </w:r>
      <w:proofErr w:type="spellEnd"/>
      <w:r w:rsidRPr="00355965">
        <w:rPr>
          <w:rStyle w:val="FontStyle13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141A61" w:rsidRDefault="00341C8D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</w:rPr>
      </w:pPr>
      <w:r w:rsidRPr="00355965">
        <w:rPr>
          <w:rStyle w:val="FontStyle13"/>
          <w:sz w:val="28"/>
          <w:szCs w:val="28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6F00AC" w:rsidRDefault="006F00A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</w:rPr>
      </w:pPr>
    </w:p>
    <w:p w:rsidR="006F00AC" w:rsidRDefault="006F00A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</w:rPr>
      </w:pPr>
    </w:p>
    <w:p w:rsidR="006F00AC" w:rsidRDefault="006F00A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  <w:u w:val="single"/>
        </w:rPr>
      </w:pPr>
      <w:r w:rsidRPr="006F00AC">
        <w:rPr>
          <w:rStyle w:val="FontStyle13"/>
          <w:sz w:val="28"/>
          <w:szCs w:val="28"/>
          <w:u w:val="single"/>
        </w:rPr>
        <w:t xml:space="preserve">Личный прием граждан  в День Конституции Российской Федерации 12 декабря 2013 года будет проводиться </w:t>
      </w:r>
      <w:r w:rsidR="00C06BCC">
        <w:rPr>
          <w:rStyle w:val="FontStyle13"/>
          <w:sz w:val="28"/>
          <w:szCs w:val="28"/>
          <w:u w:val="single"/>
        </w:rPr>
        <w:t xml:space="preserve">уполномоченными лицами администрации </w:t>
      </w:r>
      <w:r w:rsidR="00E86590">
        <w:rPr>
          <w:rStyle w:val="FontStyle13"/>
          <w:sz w:val="28"/>
          <w:szCs w:val="28"/>
          <w:u w:val="single"/>
        </w:rPr>
        <w:t xml:space="preserve">сельского поселения </w:t>
      </w:r>
      <w:r w:rsidR="0016013A">
        <w:rPr>
          <w:rStyle w:val="FontStyle13"/>
          <w:sz w:val="28"/>
          <w:szCs w:val="28"/>
          <w:u w:val="single"/>
        </w:rPr>
        <w:t>Демшинский</w:t>
      </w:r>
      <w:r w:rsidR="00E86590">
        <w:rPr>
          <w:rStyle w:val="FontStyle13"/>
          <w:sz w:val="28"/>
          <w:szCs w:val="28"/>
          <w:u w:val="single"/>
        </w:rPr>
        <w:t xml:space="preserve"> сельсовет </w:t>
      </w:r>
      <w:r w:rsidR="00C06BCC">
        <w:rPr>
          <w:rStyle w:val="FontStyle13"/>
          <w:sz w:val="28"/>
          <w:szCs w:val="28"/>
          <w:u w:val="single"/>
        </w:rPr>
        <w:t xml:space="preserve">Добринского муниципального района </w:t>
      </w:r>
      <w:r w:rsidRPr="006F00AC">
        <w:rPr>
          <w:rStyle w:val="FontStyle13"/>
          <w:sz w:val="28"/>
          <w:szCs w:val="28"/>
          <w:u w:val="single"/>
        </w:rPr>
        <w:t xml:space="preserve">по адресу: </w:t>
      </w:r>
      <w:proofErr w:type="gramStart"/>
      <w:r w:rsidRPr="006F00AC">
        <w:rPr>
          <w:rStyle w:val="FontStyle13"/>
          <w:sz w:val="28"/>
          <w:szCs w:val="28"/>
          <w:u w:val="single"/>
        </w:rPr>
        <w:t>Липецкая</w:t>
      </w:r>
      <w:proofErr w:type="gramEnd"/>
      <w:r w:rsidRPr="006F00AC">
        <w:rPr>
          <w:rStyle w:val="FontStyle13"/>
          <w:sz w:val="28"/>
          <w:szCs w:val="28"/>
          <w:u w:val="single"/>
        </w:rPr>
        <w:t xml:space="preserve"> обл., </w:t>
      </w:r>
      <w:r w:rsidR="00E86590">
        <w:rPr>
          <w:rStyle w:val="FontStyle13"/>
          <w:sz w:val="28"/>
          <w:szCs w:val="28"/>
          <w:u w:val="single"/>
        </w:rPr>
        <w:t xml:space="preserve">Добринский район, </w:t>
      </w:r>
      <w:r w:rsidR="007C38ED">
        <w:rPr>
          <w:rStyle w:val="FontStyle13"/>
          <w:sz w:val="28"/>
          <w:szCs w:val="28"/>
          <w:u w:val="single"/>
        </w:rPr>
        <w:t xml:space="preserve">с. </w:t>
      </w:r>
      <w:r w:rsidR="0016013A">
        <w:rPr>
          <w:rStyle w:val="FontStyle13"/>
          <w:sz w:val="28"/>
          <w:szCs w:val="28"/>
          <w:u w:val="single"/>
        </w:rPr>
        <w:t>Демшинка</w:t>
      </w:r>
      <w:r w:rsidR="007C38ED">
        <w:rPr>
          <w:rStyle w:val="FontStyle13"/>
          <w:sz w:val="28"/>
          <w:szCs w:val="28"/>
          <w:u w:val="single"/>
        </w:rPr>
        <w:t xml:space="preserve">, ул. Центральная, д. </w:t>
      </w:r>
      <w:r w:rsidR="0016013A">
        <w:rPr>
          <w:rStyle w:val="FontStyle13"/>
          <w:sz w:val="28"/>
          <w:szCs w:val="28"/>
          <w:u w:val="single"/>
        </w:rPr>
        <w:t>60</w:t>
      </w:r>
      <w:r w:rsidR="007C38ED">
        <w:rPr>
          <w:rStyle w:val="FontStyle13"/>
          <w:sz w:val="28"/>
          <w:szCs w:val="28"/>
          <w:u w:val="single"/>
        </w:rPr>
        <w:t xml:space="preserve"> </w:t>
      </w:r>
    </w:p>
    <w:p w:rsidR="00C06BCC" w:rsidRDefault="00C06BC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  <w:u w:val="single"/>
        </w:rPr>
      </w:pPr>
    </w:p>
    <w:p w:rsidR="00C06BCC" w:rsidRDefault="00C06BCC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C06BCC" w:rsidRDefault="00C06BCC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5A0399" w:rsidRDefault="005A0399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0125A4" w:rsidRDefault="000125A4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0125A4" w:rsidRDefault="000125A4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C06BCC" w:rsidRDefault="00C06BCC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0125A4" w:rsidRPr="00C06BCC" w:rsidRDefault="000125A4" w:rsidP="000125A4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  <w:r w:rsidRPr="00C06BCC">
        <w:rPr>
          <w:rStyle w:val="FontStyle13"/>
          <w:b/>
          <w:sz w:val="28"/>
          <w:szCs w:val="28"/>
          <w:u w:val="single"/>
        </w:rPr>
        <w:lastRenderedPageBreak/>
        <w:t xml:space="preserve">Вопросы, решение которых входит в компетенцию </w:t>
      </w:r>
    </w:p>
    <w:p w:rsidR="000125A4" w:rsidRDefault="000125A4" w:rsidP="000125A4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  <w:r w:rsidRPr="00C06BCC">
        <w:rPr>
          <w:rStyle w:val="FontStyle13"/>
          <w:b/>
          <w:sz w:val="28"/>
          <w:szCs w:val="28"/>
          <w:u w:val="single"/>
        </w:rPr>
        <w:t xml:space="preserve">администрации </w:t>
      </w:r>
      <w:r>
        <w:rPr>
          <w:rStyle w:val="FontStyle13"/>
          <w:b/>
          <w:sz w:val="28"/>
          <w:szCs w:val="28"/>
          <w:u w:val="single"/>
        </w:rPr>
        <w:t xml:space="preserve">сельского поселения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комплектование библиотечных фондов библиотек поселения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сохранности библиотечных фондов библиотек поселения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музеев поселения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обеспечения жителей поселения услугами организаций культуры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условий для развития на территории поселения физической культуры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условий для развития на территории поселения массового спорта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минимизации последствий проявлений терроризма в границах поселения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минимизации последствий проявлений экстремизма в границах поселения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аварийно-спасательных служб на территории поселения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содержание аварийно-спасательных служб на территории поселения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деятельности аварийно-спасательных служб на территории поселения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аварийно-спасательных формирований на территории поселения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содержание аварийно-спасательных формирований на территории поселения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деятельности аварийно-спасательных формирований на территории поселения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владение имуществом, находящимся в муниципальной собственности поселения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пользование имуществом, находящимся в муниципальной собственности поселения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распоряжение имуществом, находящимся в муниципальной собственности поселения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электроснабжения населения в пределах полномочий, установленных законодательством Российской Федерации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теплоснабжения населения в пределах полномочий, установленных законодательством Российской Федерации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газоснабжения населения в пределах полномочий, установленных законодательством Российской Федерации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водоснабжения населения в пределах полномочий, установленных законодательством Российской Федерации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водоотведения в пределах полномочий, установленных законодательством Российской Федерации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снабжения населения топливом в пределах полномочий, установленных законодательством Российской Федерации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дорожная деятельность в отношении автомобильных дорог местного значения в границах населенных пунктов поселения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муниципального </w:t>
      </w:r>
      <w:proofErr w:type="gramStart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>контроля за</w:t>
      </w:r>
      <w:proofErr w:type="gramEnd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 сохранностью автомобильных дорог местного значения в границах населенных пунктов поселения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безопасности дорожного движения на автомобильных дорогах местного значения в границах населенных пунктов поселения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транспортного обслуживания населения в границах поселения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профилактике терроризма в границах поселения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lastRenderedPageBreak/>
        <w:t xml:space="preserve">участие в ликвидации последствий проявлений терроризма в границах поселения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профилактике экстремизма в границах поселения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ликвидации последствий проявлений экстремизма в границах поселения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предупреждении чрезвычайных ситуаций в границах поселения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ликвидации последствий чрезвычайных ситуаций в границах поселения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деятельности добровольных формирований населения по охране общественного порядка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сбора бытовых отходов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вывоза бытовых отходов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сбора мусора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вывоза мусора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обеспечения жителей поселения услугами связи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обеспечения жителей поселения услугами торговли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обеспечения жителей поселения услугами бытового обслуживания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организации досуга жителей поселения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мероприятий по работе с детьми в поселении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мероприятий по работе с молодежью в поселении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работе с детьми в поселении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работе молодежью в поселении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обеспечению безопасности людей на водных объектах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обеспечению охраны жизни людей на водных объектах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обеспечению безопасности здоровья людей на водных объектах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проживающих в поселении и нуждающихся в жилых помещениях малоимущих граждан жилыми помещениями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строительства муниципального жилищного фонда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содержания муниципального жилищного фонда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жилищного строительства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муниципального жилищного контроля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первичных мер пожарной безопасности в границах населенных пунктов поселения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массового отдыха жителей поселения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jc w:val="both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обустройства мест массового отдыха населения </w:t>
      </w:r>
    </w:p>
    <w:p w:rsidR="000125A4" w:rsidRPr="00C7470B" w:rsidRDefault="000125A4" w:rsidP="000125A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jc w:val="both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утверждение правил благоустройства территории поселения, </w:t>
      </w:r>
      <w:proofErr w:type="gramStart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>устанавливающих</w:t>
      </w:r>
      <w:proofErr w:type="gramEnd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 в том числе требования по содержанию зданий (включая жилые дома) и земельных участков, на которых они расположены </w:t>
      </w:r>
    </w:p>
    <w:p w:rsidR="00C06BCC" w:rsidRPr="005A0399" w:rsidRDefault="00C06BCC" w:rsidP="000125A4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4"/>
          <w:szCs w:val="24"/>
          <w:u w:val="single"/>
        </w:rPr>
      </w:pPr>
      <w:bookmarkStart w:id="0" w:name="_GoBack"/>
      <w:bookmarkEnd w:id="0"/>
    </w:p>
    <w:sectPr w:rsidR="00C06BCC" w:rsidRPr="005A0399" w:rsidSect="000125A4">
      <w:type w:val="continuous"/>
      <w:pgSz w:w="11909" w:h="16834"/>
      <w:pgMar w:top="851" w:right="851" w:bottom="851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61" w:rsidRDefault="00141A61">
      <w:r>
        <w:separator/>
      </w:r>
    </w:p>
  </w:endnote>
  <w:endnote w:type="continuationSeparator" w:id="0">
    <w:p w:rsidR="00141A61" w:rsidRDefault="0014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61" w:rsidRDefault="00141A61">
      <w:r>
        <w:separator/>
      </w:r>
    </w:p>
  </w:footnote>
  <w:footnote w:type="continuationSeparator" w:id="0">
    <w:p w:rsidR="00141A61" w:rsidRDefault="0014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285C"/>
    <w:multiLevelType w:val="multilevel"/>
    <w:tmpl w:val="0700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2C5A73"/>
    <w:multiLevelType w:val="multilevel"/>
    <w:tmpl w:val="91B2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A61"/>
    <w:rsid w:val="000125A4"/>
    <w:rsid w:val="00141A61"/>
    <w:rsid w:val="0016013A"/>
    <w:rsid w:val="00341C8D"/>
    <w:rsid w:val="00355965"/>
    <w:rsid w:val="00374BC7"/>
    <w:rsid w:val="003755C9"/>
    <w:rsid w:val="003F2740"/>
    <w:rsid w:val="004C7C75"/>
    <w:rsid w:val="005A0399"/>
    <w:rsid w:val="005D30F6"/>
    <w:rsid w:val="006F00AC"/>
    <w:rsid w:val="00772F4F"/>
    <w:rsid w:val="007C38ED"/>
    <w:rsid w:val="00BB1FDE"/>
    <w:rsid w:val="00C06BCC"/>
    <w:rsid w:val="00CB56DF"/>
    <w:rsid w:val="00D31C3E"/>
    <w:rsid w:val="00DE7201"/>
    <w:rsid w:val="00E13F7C"/>
    <w:rsid w:val="00E86590"/>
    <w:rsid w:val="00FD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0" w:lineRule="exact"/>
      <w:ind w:hanging="1063"/>
    </w:pPr>
  </w:style>
  <w:style w:type="paragraph" w:customStyle="1" w:styleId="Style2">
    <w:name w:val="Style2"/>
    <w:basedOn w:val="a"/>
    <w:uiPriority w:val="99"/>
    <w:pPr>
      <w:spacing w:line="295" w:lineRule="exact"/>
      <w:ind w:firstLine="756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B56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63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32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2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83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3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87958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8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1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1780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4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0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0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70128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71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30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6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7471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54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Зимин Игорь Иванович</cp:lastModifiedBy>
  <cp:revision>4</cp:revision>
  <cp:lastPrinted>2013-11-28T12:53:00Z</cp:lastPrinted>
  <dcterms:created xsi:type="dcterms:W3CDTF">2013-12-06T05:31:00Z</dcterms:created>
  <dcterms:modified xsi:type="dcterms:W3CDTF">2013-12-06T07:09:00Z</dcterms:modified>
</cp:coreProperties>
</file>