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C8C7" w14:textId="4776ADB0" w:rsidR="00083521" w:rsidRPr="00083521" w:rsidRDefault="00083521">
      <w:pP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 w:rsidRPr="00083521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Информационный материал:</w:t>
      </w:r>
    </w:p>
    <w:p w14:paraId="6DB117DC" w14:textId="77777777" w:rsidR="00EA4F41" w:rsidRPr="00EA4F41" w:rsidRDefault="00EA4F41" w:rsidP="00EA4F41">
      <w:p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bookmarkStart w:id="0" w:name="_Hlk223436699"/>
      <w:r w:rsidRPr="00EA4F4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Восстановить пароль от Личного кабинета налогоплательщика для физических лиц можно самостоятельно</w:t>
      </w:r>
    </w:p>
    <w:bookmarkEnd w:id="0"/>
    <w:p w14:paraId="1B82DC97" w14:textId="396F0345" w:rsidR="00EA4F41" w:rsidRPr="00EA4F41" w:rsidRDefault="00EA4F41" w:rsidP="00EA4F41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A4F41">
        <w:rPr>
          <w:rFonts w:ascii="Times New Roman" w:hAnsi="Times New Roman" w:cs="Times New Roman"/>
          <w:sz w:val="26"/>
          <w:szCs w:val="26"/>
          <w:shd w:val="clear" w:color="auto" w:fill="FFFFFF"/>
        </w:rPr>
        <w:t>Более 584 тыс. жителей Липецкой области пользуются сервисом «Личный кабинет налогоплательщика для физических лиц». Он позволяет решать большинство вопросов дистанционно без посещения налогового органа. С помощью сервиса можно оперативно получать информацию о сальдо единого налогового счета, отслеживать налоговые начисления, получать налоговые уведомления для уплаты имущественных налогов, подавать заявления на предоставление льгот и справок, а также направлять налоговые декларации по форме 3-НДФЛ.</w:t>
      </w:r>
    </w:p>
    <w:p w14:paraId="116C1937" w14:textId="72DD4EA5" w:rsidR="00EA4F41" w:rsidRPr="00EA4F41" w:rsidRDefault="00EA4F41" w:rsidP="00EA4F41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A4F41">
        <w:rPr>
          <w:rFonts w:ascii="Times New Roman" w:hAnsi="Times New Roman" w:cs="Times New Roman"/>
          <w:sz w:val="26"/>
          <w:szCs w:val="26"/>
          <w:shd w:val="clear" w:color="auto" w:fill="FFFFFF"/>
        </w:rPr>
        <w:t>Для пользователей, которые ранее подключились к сервису, предусмотрена возможность самостоятельного восстановления пароля в случае его утраты. Для этого необходимо в разделе «Профиль» выбрать способ восстановления с помощью электронной почты, указать номер телефона, подтвержденный адрес электронной почты, задать контрольное слово и сохранить изменения. В дальнейшем при утере пароля на главной странице сервиса достаточно выбрать опцию «Забыли пароль» и ввести ИНН, адрес электронной почты и контрольное слово.</w:t>
      </w:r>
    </w:p>
    <w:p w14:paraId="325896B8" w14:textId="2F1F1551" w:rsidR="00EA4F41" w:rsidRPr="00EA4F41" w:rsidRDefault="00EA4F41" w:rsidP="00EA4F41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A4F41">
        <w:rPr>
          <w:rFonts w:ascii="Times New Roman" w:hAnsi="Times New Roman" w:cs="Times New Roman"/>
          <w:sz w:val="26"/>
          <w:szCs w:val="26"/>
          <w:shd w:val="clear" w:color="auto" w:fill="FFFFFF"/>
        </w:rPr>
        <w:t>Если же пользователь не позаботился о настройке восстановления пароля заранее, получить новые реквизиты доступа можно при личном обращении в любой налоговый орган либо МФЦ, предъявив документ, удостоверяющий личность.</w:t>
      </w:r>
    </w:p>
    <w:p w14:paraId="793AA3EB" w14:textId="77777777" w:rsidR="00EA4F41" w:rsidRDefault="00EA4F41" w:rsidP="00EA4F41">
      <w:pPr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EA4F41">
        <w:rPr>
          <w:rFonts w:ascii="Times New Roman" w:hAnsi="Times New Roman" w:cs="Times New Roman"/>
          <w:sz w:val="26"/>
          <w:szCs w:val="26"/>
          <w:shd w:val="clear" w:color="auto" w:fill="FFFFFF"/>
        </w:rPr>
        <w:t>Кроме того, вход в личный кабинет возможен с использованием подтвержденной учетной записи Единого портала государственных и муниципальных услуг. Для этого на странице входа необходимо перейти по ссылке «Войти через госуслуги (ЕСИА)» и ввести реквизиты доступа от портала Госуслуг.</w:t>
      </w:r>
    </w:p>
    <w:p w14:paraId="3AFDE60B" w14:textId="77777777" w:rsidR="00EA4F41" w:rsidRDefault="00EA4F41" w:rsidP="00EA4F41">
      <w:pPr>
        <w:jc w:val="right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1656A768" w14:textId="59AF73E4" w:rsidR="00083521" w:rsidRDefault="00083521" w:rsidP="00EA4F41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835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УФНС России по Липецкой области </w:t>
      </w:r>
    </w:p>
    <w:p w14:paraId="44213EA4" w14:textId="77777777" w:rsidR="00543171" w:rsidRPr="00543171" w:rsidRDefault="00543171" w:rsidP="00543171">
      <w:pPr>
        <w:rPr>
          <w:rFonts w:ascii="Times New Roman" w:hAnsi="Times New Roman" w:cs="Times New Roman"/>
          <w:sz w:val="28"/>
          <w:szCs w:val="28"/>
        </w:rPr>
      </w:pPr>
    </w:p>
    <w:p w14:paraId="4E75DC0E" w14:textId="77777777" w:rsidR="00543171" w:rsidRDefault="00543171" w:rsidP="00543171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98E5B1F" w14:textId="79379B51" w:rsidR="00543171" w:rsidRDefault="00543171" w:rsidP="00543171">
      <w:pPr>
        <w:rPr>
          <w:rFonts w:ascii="Times New Roman" w:hAnsi="Times New Roman" w:cs="Times New Roman"/>
          <w:sz w:val="28"/>
          <w:szCs w:val="28"/>
        </w:rPr>
      </w:pPr>
      <w:r w:rsidRPr="00543171">
        <w:rPr>
          <w:rFonts w:ascii="Times New Roman" w:hAnsi="Times New Roman" w:cs="Times New Roman"/>
          <w:sz w:val="28"/>
          <w:szCs w:val="28"/>
        </w:rPr>
        <w:t>Восстановить пароль от Личного кабинета налогоплательщика для физических лиц можно самостоятельно</w:t>
      </w:r>
    </w:p>
    <w:p w14:paraId="0CB30646" w14:textId="59FFBCD9" w:rsidR="00543171" w:rsidRPr="00543171" w:rsidRDefault="00543171" w:rsidP="00543171">
      <w:pPr>
        <w:rPr>
          <w:rFonts w:ascii="Times New Roman" w:hAnsi="Times New Roman" w:cs="Times New Roman"/>
          <w:sz w:val="28"/>
          <w:szCs w:val="28"/>
        </w:rPr>
      </w:pPr>
      <w:r w:rsidRPr="00543171">
        <w:rPr>
          <w:rFonts w:ascii="Times New Roman" w:hAnsi="Times New Roman" w:cs="Times New Roman"/>
          <w:sz w:val="28"/>
          <w:szCs w:val="28"/>
        </w:rPr>
        <w:t>На вебинаре рассказали о порядке получения имущественных и социальных вычетов в 2026 году</w:t>
      </w:r>
    </w:p>
    <w:sectPr w:rsidR="00543171" w:rsidRPr="00543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320B"/>
    <w:multiLevelType w:val="multilevel"/>
    <w:tmpl w:val="F4E0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F001A"/>
    <w:multiLevelType w:val="hybridMultilevel"/>
    <w:tmpl w:val="02D06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D61D9"/>
    <w:multiLevelType w:val="multilevel"/>
    <w:tmpl w:val="2CF0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E4532"/>
    <w:multiLevelType w:val="hybridMultilevel"/>
    <w:tmpl w:val="C79E8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B2EA5"/>
    <w:multiLevelType w:val="hybridMultilevel"/>
    <w:tmpl w:val="4ACA7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57EAB"/>
    <w:multiLevelType w:val="hybridMultilevel"/>
    <w:tmpl w:val="17265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90F31"/>
    <w:multiLevelType w:val="hybridMultilevel"/>
    <w:tmpl w:val="0BFC2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30613"/>
    <w:multiLevelType w:val="hybridMultilevel"/>
    <w:tmpl w:val="67B62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E7B3D"/>
    <w:multiLevelType w:val="hybridMultilevel"/>
    <w:tmpl w:val="310E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D1B46"/>
    <w:multiLevelType w:val="hybridMultilevel"/>
    <w:tmpl w:val="E5BC1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26EF5"/>
    <w:multiLevelType w:val="hybridMultilevel"/>
    <w:tmpl w:val="08807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707E49"/>
    <w:multiLevelType w:val="hybridMultilevel"/>
    <w:tmpl w:val="1194A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522B0"/>
    <w:multiLevelType w:val="hybridMultilevel"/>
    <w:tmpl w:val="F518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B2780"/>
    <w:multiLevelType w:val="hybridMultilevel"/>
    <w:tmpl w:val="30FA4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F3110"/>
    <w:multiLevelType w:val="hybridMultilevel"/>
    <w:tmpl w:val="05723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A507A0"/>
    <w:multiLevelType w:val="hybridMultilevel"/>
    <w:tmpl w:val="8AC63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25020">
    <w:abstractNumId w:val="11"/>
  </w:num>
  <w:num w:numId="2" w16cid:durableId="809515124">
    <w:abstractNumId w:val="8"/>
  </w:num>
  <w:num w:numId="3" w16cid:durableId="1468549352">
    <w:abstractNumId w:val="1"/>
  </w:num>
  <w:num w:numId="4" w16cid:durableId="946892365">
    <w:abstractNumId w:val="2"/>
  </w:num>
  <w:num w:numId="5" w16cid:durableId="98837311">
    <w:abstractNumId w:val="12"/>
  </w:num>
  <w:num w:numId="6" w16cid:durableId="974992987">
    <w:abstractNumId w:val="14"/>
  </w:num>
  <w:num w:numId="7" w16cid:durableId="541601102">
    <w:abstractNumId w:val="0"/>
  </w:num>
  <w:num w:numId="8" w16cid:durableId="413937894">
    <w:abstractNumId w:val="4"/>
  </w:num>
  <w:num w:numId="9" w16cid:durableId="1981037592">
    <w:abstractNumId w:val="3"/>
  </w:num>
  <w:num w:numId="10" w16cid:durableId="754015235">
    <w:abstractNumId w:val="7"/>
  </w:num>
  <w:num w:numId="11" w16cid:durableId="1013611729">
    <w:abstractNumId w:val="9"/>
  </w:num>
  <w:num w:numId="12" w16cid:durableId="1201164189">
    <w:abstractNumId w:val="15"/>
  </w:num>
  <w:num w:numId="13" w16cid:durableId="430128726">
    <w:abstractNumId w:val="5"/>
  </w:num>
  <w:num w:numId="14" w16cid:durableId="142548942">
    <w:abstractNumId w:val="13"/>
  </w:num>
  <w:num w:numId="15" w16cid:durableId="2116898729">
    <w:abstractNumId w:val="10"/>
  </w:num>
  <w:num w:numId="16" w16cid:durableId="20235072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91"/>
    <w:rsid w:val="00083521"/>
    <w:rsid w:val="001322F2"/>
    <w:rsid w:val="001C5FB9"/>
    <w:rsid w:val="002148A8"/>
    <w:rsid w:val="0024111F"/>
    <w:rsid w:val="00342C09"/>
    <w:rsid w:val="004469B6"/>
    <w:rsid w:val="004F1002"/>
    <w:rsid w:val="00527395"/>
    <w:rsid w:val="00543171"/>
    <w:rsid w:val="00661ECF"/>
    <w:rsid w:val="00743C68"/>
    <w:rsid w:val="007B31E0"/>
    <w:rsid w:val="007F403F"/>
    <w:rsid w:val="00800274"/>
    <w:rsid w:val="008011A8"/>
    <w:rsid w:val="008673EB"/>
    <w:rsid w:val="008A216D"/>
    <w:rsid w:val="009B0C8D"/>
    <w:rsid w:val="009E5B17"/>
    <w:rsid w:val="00A41D91"/>
    <w:rsid w:val="00A5596E"/>
    <w:rsid w:val="00AE25BF"/>
    <w:rsid w:val="00B856D1"/>
    <w:rsid w:val="00C723B0"/>
    <w:rsid w:val="00D705CD"/>
    <w:rsid w:val="00D9080C"/>
    <w:rsid w:val="00E01546"/>
    <w:rsid w:val="00EA4F41"/>
    <w:rsid w:val="00EB472B"/>
    <w:rsid w:val="00EF5F90"/>
    <w:rsid w:val="00F5576C"/>
    <w:rsid w:val="00FB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D9AC"/>
  <w15:chartTrackingRefBased/>
  <w15:docId w15:val="{A5DF0FAB-8B24-4B51-ADB3-9DA4E0D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D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739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2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admin</cp:lastModifiedBy>
  <cp:revision>12</cp:revision>
  <cp:lastPrinted>2026-03-03T10:26:00Z</cp:lastPrinted>
  <dcterms:created xsi:type="dcterms:W3CDTF">2026-01-26T11:39:00Z</dcterms:created>
  <dcterms:modified xsi:type="dcterms:W3CDTF">2026-03-03T10:26:00Z</dcterms:modified>
</cp:coreProperties>
</file>