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2A" w:rsidRDefault="002D002A" w:rsidP="00007905">
      <w:pPr>
        <w:shd w:val="clear" w:color="auto" w:fill="FFFFFF"/>
        <w:spacing w:after="0" w:line="240" w:lineRule="auto"/>
        <w:textAlignment w:val="top"/>
        <w:rPr>
          <w:rFonts w:ascii="Arial" w:eastAsia="Times New Roman" w:hAnsi="Arial" w:cs="Arial"/>
          <w:color w:val="000000"/>
          <w:sz w:val="24"/>
          <w:szCs w:val="24"/>
        </w:rPr>
      </w:pPr>
    </w:p>
    <w:p w:rsidR="002D002A" w:rsidRDefault="002D002A" w:rsidP="002D002A">
      <w:pPr>
        <w:shd w:val="clear" w:color="auto" w:fill="FFFFFF"/>
        <w:spacing w:after="0" w:line="240" w:lineRule="auto"/>
        <w:jc w:val="right"/>
        <w:textAlignment w:val="top"/>
        <w:rPr>
          <w:rFonts w:ascii="Arial" w:eastAsia="Times New Roman" w:hAnsi="Arial" w:cs="Arial"/>
          <w:color w:val="000000"/>
          <w:sz w:val="24"/>
          <w:szCs w:val="24"/>
        </w:rPr>
      </w:pPr>
    </w:p>
    <w:p w:rsidR="002D002A" w:rsidRDefault="002D002A" w:rsidP="002D002A">
      <w:pPr>
        <w:shd w:val="clear" w:color="auto" w:fill="FFFFFF"/>
        <w:spacing w:after="0" w:line="240" w:lineRule="auto"/>
        <w:jc w:val="right"/>
        <w:textAlignment w:val="top"/>
        <w:rPr>
          <w:rFonts w:ascii="Arial" w:eastAsia="Times New Roman" w:hAnsi="Arial" w:cs="Arial"/>
          <w:color w:val="000000"/>
          <w:sz w:val="24"/>
          <w:szCs w:val="24"/>
        </w:rPr>
      </w:pPr>
    </w:p>
    <w:p w:rsidR="002D002A" w:rsidRDefault="002D002A" w:rsidP="002D002A">
      <w:pPr>
        <w:shd w:val="clear" w:color="auto" w:fill="FFFFFF"/>
        <w:spacing w:after="0" w:line="240" w:lineRule="auto"/>
        <w:jc w:val="right"/>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Утверждены решением</w:t>
      </w:r>
    </w:p>
    <w:p w:rsidR="002D002A" w:rsidRDefault="002D002A" w:rsidP="002D002A">
      <w:pPr>
        <w:shd w:val="clear" w:color="auto" w:fill="FFFFFF"/>
        <w:spacing w:after="0" w:line="240" w:lineRule="auto"/>
        <w:jc w:val="right"/>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xml:space="preserve"> Совета депутатов сельского</w:t>
      </w:r>
    </w:p>
    <w:p w:rsidR="002D002A" w:rsidRDefault="002D002A" w:rsidP="002D002A">
      <w:pPr>
        <w:shd w:val="clear" w:color="auto" w:fill="FFFFFF"/>
        <w:spacing w:after="0" w:line="240" w:lineRule="auto"/>
        <w:jc w:val="right"/>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xml:space="preserve"> поселения Демшинский сельсовет</w:t>
      </w:r>
    </w:p>
    <w:p w:rsidR="002D002A" w:rsidRPr="002D002A" w:rsidRDefault="002D002A" w:rsidP="002D002A">
      <w:pPr>
        <w:shd w:val="clear" w:color="auto" w:fill="FFFFFF"/>
        <w:spacing w:after="0" w:line="240" w:lineRule="auto"/>
        <w:jc w:val="right"/>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xml:space="preserve"> №75-рс от 28.03.2017г. </w:t>
      </w:r>
    </w:p>
    <w:p w:rsidR="002D002A" w:rsidRPr="002D002A" w:rsidRDefault="002D002A" w:rsidP="002D002A">
      <w:pPr>
        <w:shd w:val="clear" w:color="auto" w:fill="FFFFFF"/>
        <w:spacing w:after="0" w:line="240" w:lineRule="auto"/>
        <w:ind w:firstLine="567"/>
        <w:jc w:val="right"/>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2D002A">
        <w:rPr>
          <w:rFonts w:ascii="Arial" w:eastAsia="Times New Roman" w:hAnsi="Arial" w:cs="Arial"/>
          <w:b/>
          <w:bCs/>
          <w:color w:val="000000"/>
          <w:sz w:val="32"/>
          <w:szCs w:val="32"/>
        </w:rPr>
        <w:t>Местные нормативы градостроительного проектирования сельского поселения Демшинский сельсовет Добринского муниципального района Липецкой области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center"/>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2016</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Основанием для подготовки местных нормативов градостроительного проектирования являются: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Градостроительный кодекс РФ </w:t>
      </w:r>
      <w:hyperlink r:id="rId4" w:history="1">
        <w:r w:rsidRPr="002D002A">
          <w:rPr>
            <w:rFonts w:ascii="Arial" w:eastAsia="Times New Roman" w:hAnsi="Arial" w:cs="Arial"/>
            <w:color w:val="0000FF"/>
            <w:sz w:val="24"/>
            <w:szCs w:val="24"/>
            <w:u w:val="single"/>
          </w:rPr>
          <w:t>№ 190-ФЗ от 29.12.2004 г.</w:t>
        </w:r>
      </w:hyperlink>
      <w:r w:rsidRPr="002D002A">
        <w:rPr>
          <w:rFonts w:ascii="Arial" w:eastAsia="Times New Roman" w:hAnsi="Arial" w:cs="Arial"/>
          <w:color w:val="000000"/>
          <w:sz w:val="24"/>
          <w:szCs w:val="24"/>
        </w:rPr>
        <w:t> и Федеральный закон </w:t>
      </w:r>
      <w:hyperlink r:id="rId5" w:history="1">
        <w:r w:rsidRPr="002D002A">
          <w:rPr>
            <w:rFonts w:ascii="Arial" w:eastAsia="Times New Roman" w:hAnsi="Arial" w:cs="Arial"/>
            <w:color w:val="0000FF"/>
            <w:sz w:val="24"/>
            <w:szCs w:val="24"/>
            <w:u w:val="single"/>
          </w:rPr>
          <w:t>№ 131-ФЗ от 05.05.2014 г.</w:t>
        </w:r>
      </w:hyperlink>
      <w:r w:rsidRPr="002D002A">
        <w:rPr>
          <w:rFonts w:ascii="Arial" w:eastAsia="Times New Roman" w:hAnsi="Arial" w:cs="Arial"/>
          <w:color w:val="000000"/>
          <w:sz w:val="24"/>
          <w:szCs w:val="24"/>
        </w:rPr>
        <w:t>"О внесении изменений в Градостроительный кодекс РФ".</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Закон Липецкой области </w:t>
      </w:r>
      <w:hyperlink r:id="rId6" w:history="1">
        <w:r w:rsidRPr="002D002A">
          <w:rPr>
            <w:rFonts w:ascii="Arial" w:eastAsia="Times New Roman" w:hAnsi="Arial" w:cs="Arial"/>
            <w:color w:val="0000FF"/>
            <w:sz w:val="24"/>
            <w:szCs w:val="24"/>
            <w:u w:val="single"/>
          </w:rPr>
          <w:t>№ 370-ОЗ от 05.03.2015 г.</w:t>
        </w:r>
      </w:hyperlink>
      <w:r w:rsidRPr="002D002A">
        <w:rPr>
          <w:rFonts w:ascii="Arial" w:eastAsia="Times New Roman" w:hAnsi="Arial" w:cs="Arial"/>
          <w:color w:val="000000"/>
          <w:sz w:val="24"/>
          <w:szCs w:val="24"/>
        </w:rPr>
        <w:t> "О порядке подготовки, утверждения и изменения областных нормативов градостроительного проектирования в Липецкой области".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Постановление администрации сельского поселения Демшинский сельсовет № 126 от 27.09.2016г. "Об утверждении Положения о порядке подготовки и утверждения местных нормативов градостроительного проектирования сельского поселения Демшинский сельсовет Добринского муниципального района Липецкой области Российской Федерации и внесение изменений в них".</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center"/>
        <w:textAlignment w:val="top"/>
        <w:rPr>
          <w:rFonts w:ascii="Arial" w:eastAsia="Times New Roman" w:hAnsi="Arial" w:cs="Arial"/>
          <w:color w:val="000000"/>
          <w:sz w:val="24"/>
          <w:szCs w:val="24"/>
        </w:rPr>
      </w:pPr>
      <w:r w:rsidRPr="002D002A">
        <w:rPr>
          <w:rFonts w:ascii="Arial" w:eastAsia="Times New Roman" w:hAnsi="Arial" w:cs="Arial"/>
          <w:b/>
          <w:bCs/>
          <w:color w:val="000000"/>
          <w:sz w:val="24"/>
          <w:szCs w:val="24"/>
        </w:rPr>
        <w:t>Местные нормативы градостроительного проектирования сельского поселения Демшинский сельсовет Добринского муниципального района Липецкой области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Содержание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Основная часть</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 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1.1.2. Пункты редуцирования газа, резервуарные установки сжиженных углеводородных газов, газонаполнительные станции, газопровод распределительный, газопроводы попутного нефтяного газа.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1.1.3. Котельные, тепловые перекачивающие насосные станции, центральные тепловые пункты, теплопровод магистральный;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1.1.5. Очистные сооружения, канализационные насосные станции, канализация магистральная;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1.2.1. Автомобильные дороги местного 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1.2.2. Автостанции;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1.2.3. Автозаправочные станции;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1.2.4. Автогазозаправочные станции;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1.2.5. Автокемпинги, мотели;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1.2.6. Станции технического обслуживания легковых автомобилей;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1.3.1. Дошкольные образовательные организации;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1.3.2.Общеобразовательные организации;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1.3.3. Организации дополнительного образования;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1.4.1. Физкультурно-спортивные залы;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1.4.2. Плавательные бассейны;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1.4.3. Плоскостные сооружения;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1.5.1. Полигоны бытовых и промышленных отходов, объекты по транспортировке, обезвреживанию и переработке бытовых отходов;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1.5.2. Предприятия по переработке промышленных отходов;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1.5.3. Предприятия по обезвреживанию токсичных промышленных отходов;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1.5.4. Участки захоронения токсичных промышленных отходов;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1.5.5. Скотомогильники (биотермические ямы);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1.5.6. Установки термической утилизации биологических отходов;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1.5.7. Площадки снеготаяния (снегосвалки).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xml:space="preserve">1.6. Предельные значения расчетных показателей минимально допустимого уровня обеспеченности и предельные значения расчетных показателей </w:t>
      </w:r>
      <w:r w:rsidRPr="002D002A">
        <w:rPr>
          <w:rFonts w:ascii="Arial" w:eastAsia="Times New Roman" w:hAnsi="Arial" w:cs="Arial"/>
          <w:color w:val="000000"/>
          <w:sz w:val="24"/>
          <w:szCs w:val="24"/>
        </w:rPr>
        <w:lastRenderedPageBreak/>
        <w:t>максимально допустимого уровня территориальной доступности объектов в области мест погребения: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1.6.1. Места погребения.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 В области туристическо - рекреационной деятельности;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1.7.1.1. Территории рекреационного назначения;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1.7.1.2. Объекты туризма и рекреации;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1.7.2. Особо охраняемые природные территории;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1.7.2.1. Особо охраняемые природные территории местного 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1.7.3. Объекты культурного наследия;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1.7.3.1. Объекты культурного наследия местного 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1.7.4. Объекты производственного, сельскохозяйственного и коммунально-складского назначения: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1.7.4.1. Объекты производственного назначения;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1.7.4.2. Объекты пищевой промышленности и сельскохозяйственного назначения;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1.7.4.3. Объекты коммунально-складского назначения.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1.7.5. В области жилищного строительства на территории городского округа, поселения: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1.7.5.1. Жилой квартал;</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1.7.5.2. Площадки общего пользования различного функционального назначения;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1.7.5.3. Зона индивидуальной жилой застройки.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1.7.6 .В области фармацевтики: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1.7.6.1. Аптеки.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1.7.7. В области культуры: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1.7.7.1. Помещения для культурно-досуговой деятельности;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1.7.7.2. Кинотеатры.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1.7.8. В области физической культуры и спорта: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1.7.8.1. Помещения для физкультурных занятий и тренировок.</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1.7.9. В области торговли, общественного питания и бытового обслуживания: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1.7.9.1. Предприятия торговли (магазины, торговые центры, торговые комплексы);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1.7.9.2. Предприятия общественного питания.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1.7.10. Объекты бытового и коммунального обслуживания: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1.7.10.1. Предприятия бытового обслуживания;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1.7.10.2. Прачечные;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1.7.10.3. Химчистки;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1.7.10.4. Бани;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1.7.10.5. Гостиницы;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1.7.11.Культовые объект: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1.7.11.1 Культовые здания и сооружения;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1.7.11.2 Дома священников, монастыри.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1.7.12 В области кредитно-финансового обслуживания: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1.7.12.1 Отделения банков;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1.7.12.2 Отделения и филиалы сберегательного банка.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1.7.13 В области почтовой связи: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1.7.13.1 Отделения почтовой связи.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1.7.14 В области транспортного обслуживания: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1.7.14.1 Сооружения и устройства для хранения и обслуживания транспортных средств;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1.7.14.2 Транспортно-логистические центры.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1.7.15 В области обеспечения доступности жилых объектов, объектов социальной инфраструктуры для инвалидов и маломобильных групп населения: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1.7.15.1 Доступность жилых объектов, объектов соц. инфраструктуры для инвалидов и маломобильных групп населения.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1.7.16 В области обеспечения инженерной подготовки и защиты территории: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1.7.16.1 Инженерная подготовка и защита территории.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2. Общие положения.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3. Термины и определения.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4.Цели и задачи разработки местных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4.1. Общая характеристика состава и содержания местных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 Административно-территориальное устройство сельского поселения Демшинский сельсовет.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5.1 Общие сведения о сельском поселении Демшинский сельсовет и его территории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5.2 Природно-климатические условия сельского поселения Демшинский сельсовет.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5.3 Социально-демографический состав и плотность населения сельского поселения Демшинский сельсовет.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5.4 Общие принципы зонирования территорий сельского поселения муниципального района.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6. Стратегия социально-экономического развития сельского поселения Демшинский сельсовет Добринского муниципального района.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Демшинский сельсовет.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Приложения: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Сведения о численности населения сельского поселения по полу и отдельным возрастам в период с 2009 по 2016 гг. и количестве и вместимости социально значимых объектов сельского поселения.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Содержание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center"/>
        <w:textAlignment w:val="top"/>
        <w:outlineLvl w:val="2"/>
        <w:rPr>
          <w:rFonts w:ascii="Arial" w:eastAsia="Times New Roman" w:hAnsi="Arial" w:cs="Arial"/>
          <w:b/>
          <w:bCs/>
          <w:color w:val="000000"/>
          <w:sz w:val="30"/>
          <w:szCs w:val="30"/>
        </w:rPr>
      </w:pPr>
      <w:r w:rsidRPr="002D002A">
        <w:rPr>
          <w:rFonts w:ascii="Arial" w:eastAsia="Times New Roman" w:hAnsi="Arial" w:cs="Arial"/>
          <w:b/>
          <w:bCs/>
          <w:color w:val="000000"/>
          <w:sz w:val="30"/>
          <w:szCs w:val="30"/>
        </w:rPr>
        <w:t>Основная часть</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 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340"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313"/>
        <w:gridCol w:w="972"/>
        <w:gridCol w:w="776"/>
        <w:gridCol w:w="1592"/>
        <w:gridCol w:w="120"/>
        <w:gridCol w:w="939"/>
        <w:gridCol w:w="825"/>
        <w:gridCol w:w="522"/>
        <w:gridCol w:w="258"/>
        <w:gridCol w:w="185"/>
        <w:gridCol w:w="356"/>
        <w:gridCol w:w="115"/>
        <w:gridCol w:w="230"/>
        <w:gridCol w:w="115"/>
        <w:gridCol w:w="516"/>
        <w:gridCol w:w="230"/>
        <w:gridCol w:w="230"/>
        <w:gridCol w:w="230"/>
        <w:gridCol w:w="238"/>
        <w:gridCol w:w="230"/>
        <w:gridCol w:w="473"/>
      </w:tblGrid>
      <w:tr w:rsidR="002D002A" w:rsidRPr="002D002A" w:rsidTr="002D002A">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п/п</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вида ОМЗ</w:t>
            </w:r>
          </w:p>
        </w:tc>
        <w:tc>
          <w:tcPr>
            <w:tcW w:w="82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Тип расчетного показателя</w:t>
            </w:r>
          </w:p>
        </w:tc>
        <w:tc>
          <w:tcPr>
            <w:tcW w:w="57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Вид расчет-ного показа-теля</w:t>
            </w: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расчетного показателя, единица измерения</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Предельное значение расчетного показателя</w:t>
            </w:r>
          </w:p>
        </w:tc>
      </w:tr>
      <w:tr w:rsidR="002D002A" w:rsidRPr="002D002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1.1.1</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Электростанции,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подстанция 35 кВ,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переключательные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трансформаторные подстанции, линии электропередачи 35 кВ, линии электропередачи 10 кВ</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57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10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Норматив потребления коммунальных услуг по электроснабжению, кВт ч/чел./мес</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кол-ве проживающих человек в квартире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одноквартирн</w:t>
            </w:r>
            <w:r w:rsidRPr="002D002A">
              <w:rPr>
                <w:rFonts w:ascii="Arial" w:eastAsia="Times New Roman" w:hAnsi="Arial" w:cs="Arial"/>
                <w:sz w:val="24"/>
                <w:szCs w:val="24"/>
              </w:rPr>
              <w:lastRenderedPageBreak/>
              <w:t>ом жилом доме)</w:t>
            </w: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Кол-во комнат</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человек</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человека</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человека</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человека</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 человек и более</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наличии электрической плиты</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комната</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182</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(187)</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(116)</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88</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(90)</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71</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(73)</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62</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комнаты</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(221)</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(137)</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(106)</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84</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(86)</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комнаты</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(241)</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146</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(150)</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(116)</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92</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(94)</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комнаты и более</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(256)</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(159)</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(123)</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97</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(87)</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наличии газовой плиты</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1 </w:t>
            </w:r>
            <w:r w:rsidRPr="002D002A">
              <w:rPr>
                <w:rFonts w:ascii="Arial" w:eastAsia="Times New Roman" w:hAnsi="Arial" w:cs="Arial"/>
                <w:sz w:val="24"/>
                <w:szCs w:val="24"/>
              </w:rPr>
              <w:lastRenderedPageBreak/>
              <w:t>комната</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132</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(137)</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82</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(85)</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64</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(66)</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52</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(53)</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45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(47)</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комнаты</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(177)</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106</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(110)</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82</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(85)</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67</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(69)</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58</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комнаты</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(200)</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(124)</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(96)</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(78)</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66</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4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комнаты и более</w:t>
            </w:r>
          </w:p>
        </w:tc>
        <w:tc>
          <w:tcPr>
            <w:tcW w:w="4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209</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(216)</w:t>
            </w:r>
          </w:p>
        </w:tc>
        <w:tc>
          <w:tcPr>
            <w:tcW w:w="42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(134)</w:t>
            </w:r>
          </w:p>
        </w:tc>
        <w:tc>
          <w:tcPr>
            <w:tcW w:w="42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(104)</w:t>
            </w:r>
          </w:p>
        </w:tc>
        <w:tc>
          <w:tcPr>
            <w:tcW w:w="384"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82</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(84)</w:t>
            </w:r>
          </w:p>
        </w:tc>
        <w:tc>
          <w:tcPr>
            <w:tcW w:w="4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71</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(74)</w:t>
            </w:r>
          </w:p>
        </w:tc>
      </w:tr>
      <w:tr w:rsidR="002D002A" w:rsidRPr="002D002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7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показательминимально допустимой площади территории для размещения объекта</w:t>
            </w: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отводимого для понизительных подстанций 35 кВ и переключательных пунктов, кв.м</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Размер земельного участка, отводимого для трансформаторных подстанций, распределительных </w:t>
            </w:r>
            <w:r w:rsidRPr="002D002A">
              <w:rPr>
                <w:rFonts w:ascii="Arial" w:eastAsia="Times New Roman" w:hAnsi="Arial" w:cs="Arial"/>
                <w:sz w:val="24"/>
                <w:szCs w:val="24"/>
              </w:rPr>
              <w:lastRenderedPageBreak/>
              <w:t>и секционирующих пунктов с высшим напряжением от 6 до 20кВ, кв. м</w:t>
            </w: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Вид объекта</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кв.м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Мачтовые подстанции мощностью от 25 до 250 кВА</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более 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Комплектные подстанции с одним трансформатором мощностью от 25 до 630 кВА</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более 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Комплектные подстанции с двумя трансформаторам</w:t>
            </w:r>
            <w:r w:rsidRPr="002D002A">
              <w:rPr>
                <w:rFonts w:ascii="Arial" w:eastAsia="Times New Roman" w:hAnsi="Arial" w:cs="Arial"/>
                <w:sz w:val="24"/>
                <w:szCs w:val="24"/>
              </w:rPr>
              <w:lastRenderedPageBreak/>
              <w:t>и мощностью от 160 до 630 кВА</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не более 80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Подстанции с двумя трансформаторами закрытого типа мощностью от 160 до 630 кВА</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более 150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Распределительные пункты наружной установки</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более 250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Распределительные пункты закрытого типа</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более 200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Секционирующие пункты</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более 80</w:t>
            </w:r>
          </w:p>
        </w:tc>
      </w:tr>
      <w:tr w:rsidR="002D002A" w:rsidRPr="002D002A" w:rsidTr="002D002A">
        <w:tc>
          <w:tcPr>
            <w:tcW w:w="3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57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1.1.2</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Пункты редуцирования газа,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резервуарные установки сжиженных углеводородных газов,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газонаполнительные станции,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газопровод распределительный,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газопроводы попутн</w:t>
            </w:r>
            <w:r w:rsidRPr="002D002A">
              <w:rPr>
                <w:rFonts w:ascii="Arial" w:eastAsia="Times New Roman" w:hAnsi="Arial" w:cs="Arial"/>
                <w:sz w:val="24"/>
                <w:szCs w:val="24"/>
              </w:rPr>
              <w:lastRenderedPageBreak/>
              <w:t>ого нефтяного газа</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Расчетные показатели минимально допустимого уровня обеспеченности</w:t>
            </w:r>
          </w:p>
        </w:tc>
        <w:tc>
          <w:tcPr>
            <w:tcW w:w="57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показательминимально допустимого уровня мощности объекта</w:t>
            </w:r>
          </w:p>
        </w:tc>
        <w:tc>
          <w:tcPr>
            <w:tcW w:w="10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Удельные расходы природного и сжиженного газа для различных коммунальных нужд, куб.м в месяц (куб. в год) на 1 человека для природного газа, кг в месяц </w:t>
            </w:r>
            <w:r w:rsidRPr="002D002A">
              <w:rPr>
                <w:rFonts w:ascii="Arial" w:eastAsia="Times New Roman" w:hAnsi="Arial" w:cs="Arial"/>
                <w:sz w:val="24"/>
                <w:szCs w:val="24"/>
              </w:rPr>
              <w:lastRenderedPageBreak/>
              <w:t>(куб. в год) на 1 человека для сжиженного газа</w:t>
            </w:r>
          </w:p>
        </w:tc>
        <w:tc>
          <w:tcPr>
            <w:tcW w:w="140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Вид потребления</w:t>
            </w:r>
          </w:p>
        </w:tc>
        <w:tc>
          <w:tcPr>
            <w:tcW w:w="74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Норматив потребления природного газа, куб.м в месяц (куб. в год) на 1 человека</w:t>
            </w:r>
          </w:p>
        </w:tc>
        <w:tc>
          <w:tcPr>
            <w:tcW w:w="96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Норматив потребления сжиженного газа, кг в месяц (куб. в год) на 1 человека</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0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74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 (96)</w:t>
            </w:r>
          </w:p>
        </w:tc>
        <w:tc>
          <w:tcPr>
            <w:tcW w:w="96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0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на приготовление пищи с использованием газовой плиты </w:t>
            </w:r>
            <w:r w:rsidRPr="002D002A">
              <w:rPr>
                <w:rFonts w:ascii="Arial" w:eastAsia="Times New Roman" w:hAnsi="Arial" w:cs="Arial"/>
                <w:sz w:val="24"/>
                <w:szCs w:val="24"/>
              </w:rPr>
              <w:lastRenderedPageBreak/>
              <w:t>и нагрев воды с использованием газового водонагревателя при отсутствии централизованного горячего водоснабжения</w:t>
            </w:r>
          </w:p>
        </w:tc>
        <w:tc>
          <w:tcPr>
            <w:tcW w:w="744"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23,0 (276)</w:t>
            </w:r>
          </w:p>
        </w:tc>
        <w:tc>
          <w:tcPr>
            <w:tcW w:w="96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r>
      <w:tr w:rsidR="002D002A" w:rsidRPr="002D002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подогрев воды с использованием газового водонагревателя при отсутствии централизованного горячего водоснабжения</w:t>
            </w:r>
          </w:p>
        </w:tc>
        <w:tc>
          <w:tcPr>
            <w:tcW w:w="732"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15,0(180)</w:t>
            </w:r>
          </w:p>
        </w:tc>
        <w:tc>
          <w:tcPr>
            <w:tcW w:w="93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732"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14,0 (144)</w:t>
            </w:r>
          </w:p>
        </w:tc>
        <w:tc>
          <w:tcPr>
            <w:tcW w:w="93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Отопление,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Куб.м/кв.м площади в месяц</w:t>
            </w:r>
          </w:p>
        </w:tc>
        <w:tc>
          <w:tcPr>
            <w:tcW w:w="732" w:type="dxa"/>
            <w:gridSpan w:val="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7,0</w:t>
            </w:r>
          </w:p>
        </w:tc>
        <w:tc>
          <w:tcPr>
            <w:tcW w:w="93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показательминимально допустимой площади территории для размещения объекта</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для размещения пунктов редуцирования газа, кв.м</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для размещения газонаполнител</w:t>
            </w:r>
            <w:r w:rsidRPr="002D002A">
              <w:rPr>
                <w:rFonts w:ascii="Arial" w:eastAsia="Times New Roman" w:hAnsi="Arial" w:cs="Arial"/>
                <w:sz w:val="24"/>
                <w:szCs w:val="24"/>
              </w:rPr>
              <w:lastRenderedPageBreak/>
              <w:t>ьной станции, га</w:t>
            </w:r>
          </w:p>
        </w:tc>
        <w:tc>
          <w:tcPr>
            <w:tcW w:w="2232" w:type="dxa"/>
            <w:gridSpan w:val="9"/>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Производительность ГНС, тыс. т/год</w:t>
            </w:r>
          </w:p>
        </w:tc>
        <w:tc>
          <w:tcPr>
            <w:tcW w:w="10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участка, га</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32" w:type="dxa"/>
            <w:gridSpan w:val="9"/>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w:t>
            </w:r>
          </w:p>
        </w:tc>
        <w:tc>
          <w:tcPr>
            <w:tcW w:w="10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32" w:type="dxa"/>
            <w:gridSpan w:val="9"/>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10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32" w:type="dxa"/>
            <w:gridSpan w:val="9"/>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c>
          <w:tcPr>
            <w:tcW w:w="10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земельных участков газонаполнительных пунктов и промежуточных складов баллонов не более, га</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53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1.1.3</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Котельные,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тепловые перекачивающие насосные станции,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центральные тепловые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теплопровод магистральный</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Удельные расходы тепла на отопление жилых зданий, кДж/(кв.м°С·сут) общей площади здания по этажности</w:t>
            </w:r>
          </w:p>
        </w:tc>
        <w:tc>
          <w:tcPr>
            <w:tcW w:w="74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Отапливаемая площадь дома, кв.м</w:t>
            </w:r>
          </w:p>
        </w:tc>
        <w:tc>
          <w:tcPr>
            <w:tcW w:w="2520" w:type="dxa"/>
            <w:gridSpan w:val="1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Этажность</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4, 5</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 и менее</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140</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125</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135</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110</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120</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130</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105</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110</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115</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90</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95</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85</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90</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1000 и более</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00"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70</w:t>
            </w:r>
          </w:p>
        </w:tc>
        <w:tc>
          <w:tcPr>
            <w:tcW w:w="3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75</w:t>
            </w:r>
          </w:p>
        </w:tc>
        <w:tc>
          <w:tcPr>
            <w:tcW w:w="2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w:t>
            </w:r>
          </w:p>
        </w:tc>
        <w:tc>
          <w:tcPr>
            <w:tcW w:w="2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Расчетный показательминимально допустимой площади </w:t>
            </w:r>
            <w:r w:rsidRPr="002D002A">
              <w:rPr>
                <w:rFonts w:ascii="Arial" w:eastAsia="Times New Roman" w:hAnsi="Arial" w:cs="Arial"/>
                <w:sz w:val="24"/>
                <w:szCs w:val="24"/>
              </w:rPr>
              <w:lastRenderedPageBreak/>
              <w:t>территории для размещения объекта</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Размер земельного участка для </w:t>
            </w:r>
            <w:r w:rsidRPr="002D002A">
              <w:rPr>
                <w:rFonts w:ascii="Arial" w:eastAsia="Times New Roman" w:hAnsi="Arial" w:cs="Arial"/>
                <w:sz w:val="24"/>
                <w:szCs w:val="24"/>
              </w:rPr>
              <w:lastRenderedPageBreak/>
              <w:t>отдельно стоящих котельных в зависимости от мощности, га</w:t>
            </w:r>
          </w:p>
        </w:tc>
        <w:tc>
          <w:tcPr>
            <w:tcW w:w="74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Теплопроизводительность котельной, Гкал/ч </w:t>
            </w:r>
            <w:r w:rsidRPr="002D002A">
              <w:rPr>
                <w:rFonts w:ascii="Arial" w:eastAsia="Times New Roman" w:hAnsi="Arial" w:cs="Arial"/>
                <w:sz w:val="24"/>
                <w:szCs w:val="24"/>
              </w:rPr>
              <w:lastRenderedPageBreak/>
              <w:t>(МВт)</w:t>
            </w:r>
          </w:p>
        </w:tc>
        <w:tc>
          <w:tcPr>
            <w:tcW w:w="2520" w:type="dxa"/>
            <w:gridSpan w:val="1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Размеры земельных участков, га, котельных, работающих</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на </w:t>
            </w:r>
            <w:r w:rsidRPr="002D002A">
              <w:rPr>
                <w:rFonts w:ascii="Arial" w:eastAsia="Times New Roman" w:hAnsi="Arial" w:cs="Arial"/>
                <w:sz w:val="24"/>
                <w:szCs w:val="24"/>
              </w:rPr>
              <w:lastRenderedPageBreak/>
              <w:t>твердом топливе</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на газомазутном </w:t>
            </w:r>
            <w:r w:rsidRPr="002D002A">
              <w:rPr>
                <w:rFonts w:ascii="Arial" w:eastAsia="Times New Roman" w:hAnsi="Arial" w:cs="Arial"/>
                <w:sz w:val="24"/>
                <w:szCs w:val="24"/>
              </w:rPr>
              <w:lastRenderedPageBreak/>
              <w:t>топливе</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5</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0,7</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0,7</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 5 до 10 (св. 6 до 12)</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 10 до 50 (св. 12 до 58)</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 50 до 100 (св. 58 до 116)</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 100 до 200 (св. 16 до 233)</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 200 до 400 (св. 233 до 466)</w:t>
            </w:r>
          </w:p>
        </w:tc>
        <w:tc>
          <w:tcPr>
            <w:tcW w:w="5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4,3</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53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1.1.4</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Водозаборы,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станции водоподготовки (водопроводные очистные сооружения),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насосные станции,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резервуары,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водона</w:t>
            </w:r>
            <w:r w:rsidRPr="002D002A">
              <w:rPr>
                <w:rFonts w:ascii="Arial" w:eastAsia="Times New Roman" w:hAnsi="Arial" w:cs="Arial"/>
                <w:sz w:val="24"/>
                <w:szCs w:val="24"/>
              </w:rPr>
              <w:lastRenderedPageBreak/>
              <w:t>порные башни,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водопровод</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Расчетные показатели минимально допустимого уровня обеспеченности</w:t>
            </w: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показательминимальнодопустимого уровня мощности объекта</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Показатель удельного водопотребления, л/сут. на 1 чел.</w:t>
            </w: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Степень благоустройства районов жилой застройки</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Минимальная норма удельного хозяйственно-питьевого водопотребления на одного жителя среднесуточная (за год), л/сут. на человека</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Застройка зданиями, оборудованными внутренним водопроводом и канализацией, без ванн</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Застройка зданиями, оборудованными внутренним водопроводом и </w:t>
            </w:r>
            <w:r w:rsidRPr="002D002A">
              <w:rPr>
                <w:rFonts w:ascii="Arial" w:eastAsia="Times New Roman" w:hAnsi="Arial" w:cs="Arial"/>
                <w:sz w:val="24"/>
                <w:szCs w:val="24"/>
              </w:rPr>
              <w:lastRenderedPageBreak/>
              <w:t>канализацией, с ванными и местными водонагревателями</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160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220</w:t>
            </w:r>
          </w:p>
        </w:tc>
      </w:tr>
      <w:tr w:rsidR="002D002A" w:rsidRPr="002D002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8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показательминимально допустимой площади территории для размещения объекта</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для размещения станций водоподготовки в зависимости от их производительности, следует принимать по проекту, но не более, га</w:t>
            </w: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Производительность станций водоподготовки, тыс. куб. м/сут.</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0,1</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0,1 до 0,2</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0,2 до 0,4</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0,4 до 0,8</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0,8 до 12</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12 до 32</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32 до 80</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80 до 125</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125 до 250</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250 до 400</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28"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400 до 800</w:t>
            </w:r>
          </w:p>
        </w:tc>
        <w:tc>
          <w:tcPr>
            <w:tcW w:w="1836"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53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432"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30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447"/>
        <w:gridCol w:w="1156"/>
        <w:gridCol w:w="1057"/>
        <w:gridCol w:w="848"/>
        <w:gridCol w:w="1355"/>
        <w:gridCol w:w="1390"/>
        <w:gridCol w:w="1373"/>
        <w:gridCol w:w="748"/>
        <w:gridCol w:w="1091"/>
      </w:tblGrid>
      <w:tr w:rsidR="002D002A" w:rsidRPr="002D002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1.1.5</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Очистные сооружения,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канализа</w:t>
            </w:r>
            <w:r w:rsidRPr="002D002A">
              <w:rPr>
                <w:rFonts w:ascii="Arial" w:eastAsia="Times New Roman" w:hAnsi="Arial" w:cs="Arial"/>
                <w:sz w:val="24"/>
                <w:szCs w:val="24"/>
              </w:rPr>
              <w:lastRenderedPageBreak/>
              <w:t>ционные насосные станции,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канализация магистральная</w:t>
            </w:r>
          </w:p>
        </w:tc>
        <w:tc>
          <w:tcPr>
            <w:tcW w:w="8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Расчетные показатели минима</w:t>
            </w:r>
            <w:r w:rsidRPr="002D002A">
              <w:rPr>
                <w:rFonts w:ascii="Arial" w:eastAsia="Times New Roman" w:hAnsi="Arial" w:cs="Arial"/>
                <w:sz w:val="24"/>
                <w:szCs w:val="24"/>
              </w:rPr>
              <w:lastRenderedPageBreak/>
              <w:t>льно допустимого уровня обеспеченности</w:t>
            </w:r>
          </w:p>
        </w:tc>
        <w:tc>
          <w:tcPr>
            <w:tcW w:w="5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Расчетный показатель миним</w:t>
            </w:r>
            <w:r w:rsidRPr="002D002A">
              <w:rPr>
                <w:rFonts w:ascii="Arial" w:eastAsia="Times New Roman" w:hAnsi="Arial" w:cs="Arial"/>
                <w:sz w:val="24"/>
                <w:szCs w:val="24"/>
              </w:rPr>
              <w:lastRenderedPageBreak/>
              <w:t>ально допустимого уровня мощности объекта</w:t>
            </w:r>
          </w:p>
        </w:tc>
        <w:tc>
          <w:tcPr>
            <w:tcW w:w="10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Показатель удельного водоотведения, </w:t>
            </w:r>
            <w:r w:rsidRPr="002D002A">
              <w:rPr>
                <w:rFonts w:ascii="Arial" w:eastAsia="Times New Roman" w:hAnsi="Arial" w:cs="Arial"/>
                <w:sz w:val="24"/>
                <w:szCs w:val="24"/>
              </w:rPr>
              <w:lastRenderedPageBreak/>
              <w:t>л/сут. на 1 чел.</w:t>
            </w:r>
          </w:p>
        </w:tc>
        <w:tc>
          <w:tcPr>
            <w:tcW w:w="16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Степень благоустройства районов жилой застройки</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Минимальная норма удельного водоотведения на одного </w:t>
            </w:r>
            <w:r w:rsidRPr="002D002A">
              <w:rPr>
                <w:rFonts w:ascii="Arial" w:eastAsia="Times New Roman" w:hAnsi="Arial" w:cs="Arial"/>
                <w:sz w:val="24"/>
                <w:szCs w:val="24"/>
              </w:rPr>
              <w:lastRenderedPageBreak/>
              <w:t>жителя среднесуточная (за год), л/сут. на человека</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Застройка зданиями, оборудованными внутренним водопроводом и канализацией, без ванн</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Застройка зданиями, оборудованными внутренним водопроводом и канализацией, с ванными и местными водонагревателями</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230</w:t>
            </w:r>
          </w:p>
        </w:tc>
      </w:tr>
      <w:tr w:rsidR="002D002A" w:rsidRPr="002D002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84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2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территрии для размещения объекта</w:t>
            </w:r>
          </w:p>
        </w:tc>
        <w:tc>
          <w:tcPr>
            <w:tcW w:w="10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Ориентировочные размеры земельного участка для размещения канализационных очистных сооружений в зависимости от их производительности, га</w:t>
            </w:r>
          </w:p>
        </w:tc>
        <w:tc>
          <w:tcPr>
            <w:tcW w:w="7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Производительность канализационных очистных сооружений, тыс. куб. м/сут.</w:t>
            </w:r>
          </w:p>
        </w:tc>
        <w:tc>
          <w:tcPr>
            <w:tcW w:w="249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Размеры земельных участков, га</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Очистных сооружений</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Иловых площадок</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Биологических прудов глубокой очистки сточных вод</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0,7</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0,5</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0,2</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0,7 до 17</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17 до 40</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40 до 130</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130 до 175</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175 до 280</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w:t>
            </w:r>
          </w:p>
        </w:tc>
        <w:tc>
          <w:tcPr>
            <w:tcW w:w="6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55</w:t>
            </w:r>
          </w:p>
        </w:tc>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280 тыс. куб. м/сут.</w:t>
            </w:r>
          </w:p>
        </w:tc>
        <w:tc>
          <w:tcPr>
            <w:tcW w:w="249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следует принимать по проектам, разработанным при согласовании с Управлением Роспотребнадзора по Липецкой области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объекта</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участка, м</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 до жилых и общественных зданий, 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Очистные сооружения поверхностных сточных вод</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зависимости от производительности и типа сооружения</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соответствии с таблицей 7.1.2 СанПиН 2.2.1/2.1.1.1200-03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Внутриквартальная канализационная насосная станция</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10x10</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7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Эксплуатационные площадки вокруг шахт тоннельных коллекторов</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20x20</w:t>
            </w:r>
          </w:p>
        </w:tc>
        <w:tc>
          <w:tcPr>
            <w:tcW w:w="16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15 (от оси коллекторов)</w:t>
            </w:r>
          </w:p>
        </w:tc>
      </w:tr>
      <w:tr w:rsidR="002D002A" w:rsidRPr="002D002A" w:rsidTr="002D002A">
        <w:tc>
          <w:tcPr>
            <w:tcW w:w="3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8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2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Размеры земельных участков очистных сооружений локальных систем канализации</w:t>
            </w:r>
          </w:p>
        </w:tc>
        <w:tc>
          <w:tcPr>
            <w:tcW w:w="343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следует принимать в зависимости от грунтовых условий и количества сточных вод, но не более 0,25 га</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53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Расчетный показатель максимально допустимого </w:t>
            </w:r>
            <w:r w:rsidRPr="002D002A">
              <w:rPr>
                <w:rFonts w:ascii="Arial" w:eastAsia="Times New Roman" w:hAnsi="Arial" w:cs="Arial"/>
                <w:sz w:val="24"/>
                <w:szCs w:val="24"/>
              </w:rPr>
              <w:lastRenderedPageBreak/>
              <w:t>уровня территориальной доступности</w:t>
            </w:r>
          </w:p>
        </w:tc>
        <w:tc>
          <w:tcPr>
            <w:tcW w:w="10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w:t>
            </w:r>
          </w:p>
        </w:tc>
        <w:tc>
          <w:tcPr>
            <w:tcW w:w="343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8112"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Примечания: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 водонесущих - 2.</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1920"/>
        <w:gridCol w:w="1782"/>
        <w:gridCol w:w="1951"/>
        <w:gridCol w:w="1642"/>
      </w:tblGrid>
      <w:tr w:rsidR="002D002A" w:rsidRPr="002D002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п/п</w:t>
            </w:r>
          </w:p>
        </w:tc>
        <w:tc>
          <w:tcPr>
            <w:tcW w:w="13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вида ОМЗ</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расчетного показателя ОМЗ, единица измерения</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Предельные значения расчетных показателей</w:t>
            </w:r>
          </w:p>
        </w:tc>
      </w:tr>
      <w:tr w:rsidR="002D002A" w:rsidRPr="002D002A" w:rsidTr="002D002A">
        <w:tc>
          <w:tcPr>
            <w:tcW w:w="775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области автомобильных дорог местного значения</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1.2.1</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Автомобильные дороги местного значения</w:t>
            </w:r>
          </w:p>
        </w:tc>
        <w:tc>
          <w:tcPr>
            <w:tcW w:w="583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Категории и параметры улично-дорожной сети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583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Расчетная скорость движения, км/ч</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городских населенных пунктов</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ДСД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УНД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УТП</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УПТ</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ДПар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ДВ обособленные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ДВ изолированные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сельских населенных пунктов</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ДПос</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УГл</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УЖо</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УЖв</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Прх</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полосы движения,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городских населенных пунктов</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ДСД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УНД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УТП</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УПТ</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ДПар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УПш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УПш </w:t>
            </w:r>
            <w:r w:rsidRPr="002D002A">
              <w:rPr>
                <w:rFonts w:ascii="Arial" w:eastAsia="Times New Roman" w:hAnsi="Arial" w:cs="Arial"/>
                <w:sz w:val="24"/>
                <w:szCs w:val="24"/>
              </w:rPr>
              <w:lastRenderedPageBreak/>
              <w:t>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0,75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ДВ</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сельских населенных пунктов</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ДПос</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УГл</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УЖо</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УЖв</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2,75-3*****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Прх</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w:t>
            </w:r>
            <w:r w:rsidRPr="002D002A">
              <w:rPr>
                <w:rFonts w:ascii="Arial" w:eastAsia="Times New Roman" w:hAnsi="Arial" w:cs="Arial"/>
                <w:sz w:val="24"/>
                <w:szCs w:val="24"/>
              </w:rPr>
              <w:lastRenderedPageBreak/>
              <w:t>шириной 5,5 метра</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Число полос движения</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городских населенных пунктов</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ДСД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УНД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УТП</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УПТ</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ДПар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УПш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расчету</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УПш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расчету</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ДВ обособленные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ДВ изолированные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сельских населенных пунктов</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ДПос</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УГл</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УЖо</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УЖв</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Прх</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Наименьший радиус кривых в плане, м</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ДСД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УНД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УТП</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УПТ</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ДПар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ДВ</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Наибольший продольный уклон, °/00</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УНД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УРД</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УТП</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УПТ</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ДПар</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 основные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 второстепенные</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88"/>
        <w:gridCol w:w="250"/>
        <w:gridCol w:w="1947"/>
        <w:gridCol w:w="1951"/>
        <w:gridCol w:w="1640"/>
        <w:gridCol w:w="106"/>
        <w:gridCol w:w="1862"/>
      </w:tblGrid>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УПш основные</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УПш второстепенные</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ДВ</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улиц и дорог в красных линиях, м</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ДСД</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ДРД</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УНД</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40-80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УРД</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40-80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УТП</w:t>
            </w:r>
          </w:p>
        </w:tc>
        <w:tc>
          <w:tcPr>
            <w:tcW w:w="2148" w:type="dxa"/>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40-80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УПТ</w:t>
            </w:r>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УЖ</w:t>
            </w:r>
          </w:p>
        </w:tc>
        <w:tc>
          <w:tcPr>
            <w:tcW w:w="2148" w:type="dxa"/>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УПр</w:t>
            </w:r>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Ширина краевых полос между проезжей частью и бортовым камнем (окаймляющими плитами или лотками) на магистральных </w:t>
            </w:r>
            <w:r w:rsidRPr="002D002A">
              <w:rPr>
                <w:rFonts w:ascii="Arial" w:eastAsia="Times New Roman" w:hAnsi="Arial" w:cs="Arial"/>
                <w:sz w:val="24"/>
                <w:szCs w:val="24"/>
              </w:rPr>
              <w:lastRenderedPageBreak/>
              <w:t>улицах и дорогах, м</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дороги скоростного движения</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магистральные улицы непрерывного движения</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магистральные улицы общегородского и районного </w:t>
            </w:r>
            <w:r w:rsidRPr="002D002A">
              <w:rPr>
                <w:rFonts w:ascii="Arial" w:eastAsia="Times New Roman" w:hAnsi="Arial" w:cs="Arial"/>
                <w:sz w:val="24"/>
                <w:szCs w:val="24"/>
              </w:rPr>
              <w:lastRenderedPageBreak/>
              <w:t>значения регулируемого движения</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0,5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99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Радиус закругления проезжей части улиц и дорог, м</w:t>
            </w:r>
          </w:p>
        </w:tc>
        <w:tc>
          <w:tcPr>
            <w:tcW w:w="16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улиц</w:t>
            </w:r>
          </w:p>
        </w:tc>
        <w:tc>
          <w:tcPr>
            <w:tcW w:w="21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Радиус закругления проезжей части, 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69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новом строительстве</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условиях реконструкции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магистральные улицы и дороги</w:t>
            </w:r>
          </w:p>
        </w:tc>
        <w:tc>
          <w:tcPr>
            <w:tcW w:w="69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улицы местного значения</w:t>
            </w:r>
          </w:p>
        </w:tc>
        <w:tc>
          <w:tcPr>
            <w:tcW w:w="69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проезды</w:t>
            </w:r>
          </w:p>
        </w:tc>
        <w:tc>
          <w:tcPr>
            <w:tcW w:w="69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боковых проездов, м</w:t>
            </w:r>
          </w:p>
        </w:tc>
        <w:tc>
          <w:tcPr>
            <w:tcW w:w="253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движении транспорта и без устройства специальных полос для стоянки автомобилей</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7</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3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7,5</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53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399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50 от конца кривой радиуса закругления на ближайшем пересечении и не менее 150 друг от друга</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 от края основной проезжей части магистральных дорог до линии регулирования жилой застройки, м</w:t>
            </w:r>
          </w:p>
        </w:tc>
        <w:tc>
          <w:tcPr>
            <w:tcW w:w="399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50, при условии применения шумозащитных устройств - не менее 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Расстояния от края основной проезжей части магистральных дорог до объектов культурного наследия и их территорий, м</w:t>
            </w:r>
          </w:p>
        </w:tc>
        <w:tc>
          <w:tcPr>
            <w:tcW w:w="399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условиях сложного рельефа - не менее 100, на плоском рельефе - 50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 от края основной проезжей части улиц, местных или боковых проездов до линии застройки, м</w:t>
            </w:r>
          </w:p>
        </w:tc>
        <w:tc>
          <w:tcPr>
            <w:tcW w:w="399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 до въездов и выездов на территории кварталов и микрорайонов, иных прилегающих территорий, м</w:t>
            </w: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границы пересечений улиц, дорог и проездов местного значения (от стоп-линии)</w:t>
            </w:r>
          </w:p>
        </w:tc>
        <w:tc>
          <w:tcPr>
            <w:tcW w:w="13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35</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остановочного пункта общественного транспорта при отсутствии островка безопасности</w:t>
            </w:r>
          </w:p>
        </w:tc>
        <w:tc>
          <w:tcPr>
            <w:tcW w:w="13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30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остановочного пункта общественного транспорта при поднятом над уровнем проезжей части островком безопасности</w:t>
            </w:r>
          </w:p>
        </w:tc>
        <w:tc>
          <w:tcPr>
            <w:tcW w:w="13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20</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293"/>
        <w:gridCol w:w="1384"/>
        <w:gridCol w:w="1874"/>
        <w:gridCol w:w="1930"/>
        <w:gridCol w:w="698"/>
        <w:gridCol w:w="1765"/>
      </w:tblGrid>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99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Pr="002D002A">
              <w:rPr>
                <w:rFonts w:ascii="Arial" w:eastAsia="Times New Roman" w:hAnsi="Arial" w:cs="Arial"/>
                <w:sz w:val="24"/>
                <w:szCs w:val="24"/>
              </w:rPr>
              <w:lastRenderedPageBreak/>
              <w:t>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Максимальное расстояние между пешеходными переходами, м</w:t>
            </w: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магистральных дорогах регулируемого движения в пределах застроенной территории</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300 м в одном уровне</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магистральных дорогах скоростного движения</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400 - 800 м в двух уровнях</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магистральных улицах непрерывного движения</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300 - 400 м в двух уровнях</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583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Ширина велосипедной полосы должна быть не менее 1,2 м при движении в направлении </w:t>
            </w:r>
            <w:r w:rsidRPr="002D002A">
              <w:rPr>
                <w:rFonts w:ascii="Arial" w:eastAsia="Times New Roman" w:hAnsi="Arial" w:cs="Arial"/>
                <w:sz w:val="24"/>
                <w:szCs w:val="24"/>
              </w:rPr>
              <w:lastRenderedPageBreak/>
              <w:t>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до проезжей части, опор транспортных сооружений и деревьев - 0,75;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до тротуаров - 0,5;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до стоянок автомобилей и остановок общественного транспорта - 1,5.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583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Категории и параметры автомобильных дорог общей сети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Расчетная скорость движения, км/ч</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IА</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IБ</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IВ</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120</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III</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IV</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V</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Число полос движения</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IА</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6; 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IБ</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6; 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IВ</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6; 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III</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IV</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V</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99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291"/>
        <w:gridCol w:w="1380"/>
        <w:gridCol w:w="2056"/>
        <w:gridCol w:w="1925"/>
        <w:gridCol w:w="2292"/>
      </w:tblGrid>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полосы движения, 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3,75/3,5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3,75/3,5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Ширина центральной разделительной </w:t>
            </w:r>
            <w:r w:rsidRPr="002D002A">
              <w:rPr>
                <w:rFonts w:ascii="Arial" w:eastAsia="Times New Roman" w:hAnsi="Arial" w:cs="Arial"/>
                <w:sz w:val="24"/>
                <w:szCs w:val="24"/>
              </w:rPr>
              <w:lastRenderedPageBreak/>
              <w:t>полосы**, 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обочины, 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3,75/2,5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Наименьший радиус кривых в плане, 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600</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Наибольший продольный уклон, °/00</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70</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293"/>
        <w:gridCol w:w="1386"/>
        <w:gridCol w:w="2030"/>
        <w:gridCol w:w="1933"/>
        <w:gridCol w:w="2302"/>
      </w:tblGrid>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Общая площадь полосы отвода под автомобильную дорогу, га/км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IА</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4,9</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III</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IV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Минимально допустимая обеспеченность подъездами до границы земельных участков</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улицы и дороги местного значения, автомобильная дорога IV категории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Минимальные радиусы кривых в плане для размещения остановок на автомобильных дорогах категории,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дорогах I-II категорий - 1000, на дорогах III категории - 600, на дорогах IV</w:t>
            </w:r>
            <w:r w:rsidRPr="002D002A">
              <w:rPr>
                <w:rFonts w:ascii="Arial" w:eastAsia="Times New Roman" w:hAnsi="Arial" w:cs="Arial"/>
                <w:sz w:val="24"/>
                <w:szCs w:val="24"/>
              </w:rPr>
              <w:noBreakHyphen/>
              <w:t>V категорий - 400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Минимальная </w:t>
            </w:r>
            <w:r w:rsidRPr="002D002A">
              <w:rPr>
                <w:rFonts w:ascii="Arial" w:eastAsia="Times New Roman" w:hAnsi="Arial" w:cs="Arial"/>
                <w:sz w:val="24"/>
                <w:szCs w:val="24"/>
              </w:rPr>
              <w:lastRenderedPageBreak/>
              <w:t>длина остановочной площадки,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10</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Минимально допустимые радиусы кривых в плане для размещения остановок,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автомобильных дорогах I-II категорий - 1000, на автомобильных дорогах III категории - 600, на автомобильных дорогах IV-V категорий - 400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Минимальное расстояние между остановочными пунктами, км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автомобильных дорог I-III категорий - 3</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282"/>
        <w:gridCol w:w="1340"/>
        <w:gridCol w:w="1914"/>
        <w:gridCol w:w="2024"/>
        <w:gridCol w:w="2384"/>
      </w:tblGrid>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83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Общественный пассажирский транспорт</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Расчетная скорость движения, км/ч</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Плотность сети линий наземного общественного пассажирского транспорта, км/кв.км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1,5 - 2,5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Максимальное расстояние между остановочными пунктами на линиях общественного пассажирского транспорта, 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пределах населенных пунктов</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400-600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зоне индивидуальной застройки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крайней полосы для движения автобусов на магистральных улицах и дорогах в больших и крупных городах,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Размещение остановочных площадок автобусов</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 перекрестками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25 м до стоп-линии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перед перекрестками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40 м достоп-линии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 наземными пешеходными переходами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5 м</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Длина остановочной площадки,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 м на один автобус, но не более 60 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Длина участков въезда и выезда,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остановочной площадки в заездном кармане,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равна ширине основных полос проезжей части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отстойно-разворотной площадки,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30</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1548"/>
        <w:gridCol w:w="2171"/>
        <w:gridCol w:w="1714"/>
        <w:gridCol w:w="1862"/>
      </w:tblGrid>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 от отстойно-разворотной площадки до жилой застройки, м</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Площадь земельных участков для размещения автобусных парков (гаражей) в зависимости от вместимости </w:t>
            </w:r>
            <w:r w:rsidRPr="002D002A">
              <w:rPr>
                <w:rFonts w:ascii="Arial" w:eastAsia="Times New Roman" w:hAnsi="Arial" w:cs="Arial"/>
                <w:sz w:val="24"/>
                <w:szCs w:val="24"/>
              </w:rPr>
              <w:lastRenderedPageBreak/>
              <w:t>сооружений, га</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100 машин</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200 машин</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300 машин</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500 машин</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75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Остановочные пункты общественного пассажирского транспорта следует размещать с обеспечением следующих требований: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на магистральных улицах, дорогах общегородского значения - с устройством переходно-скоростных полос;</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на других магистральных улицах - в габаритах проезжей части;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Посадочные площадки следует предусматривать вне проезжей части.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Длину посадочной площадки на остановках маршрутных автобусов следует принимать не менее длины остановочной площадки.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Ширину посадочной площадки следует принимать не менее 3 м; </w:t>
            </w:r>
            <w:r w:rsidRPr="002D002A">
              <w:rPr>
                <w:rFonts w:ascii="Arial" w:eastAsia="Times New Roman" w:hAnsi="Arial" w:cs="Arial"/>
                <w:sz w:val="24"/>
                <w:szCs w:val="24"/>
              </w:rPr>
              <w:lastRenderedPageBreak/>
              <w:t>для установки павильона ожидания следует предусматривать уширение до 5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Павильон может быть закрытого типа или открытого (в виде навеса).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Ближайшая грань павильона должна быть расположена не ближе 3 м от кромки остановочной площадки.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Наименьший радиус поворота для автобуса на разворотном кольце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должен составлять в плане 12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1.2.2</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Автостанции</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Вместимость автостанции, пассажир</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расчетном суточном отправлении от 100 до 200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расчетном суточном отправлении от 200 до 400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расчетном суточном отправлении от 400 до 600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расчетном суточном отправлении от 600 до 1000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Количество постов (посадки/высадки)</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расчетном суточном отправлении от 100 до 200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(1/1)</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расчетном суточном отправлении от 200 до 400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(2/1)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расчетном суточном отправлении от 400 до 600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(2/1)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при расчетном </w:t>
            </w:r>
            <w:r w:rsidRPr="002D002A">
              <w:rPr>
                <w:rFonts w:ascii="Arial" w:eastAsia="Times New Roman" w:hAnsi="Arial" w:cs="Arial"/>
                <w:sz w:val="24"/>
                <w:szCs w:val="24"/>
              </w:rPr>
              <w:lastRenderedPageBreak/>
              <w:t>суточном отправлении от 600 до 1000</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5 (3/2)</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94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2576"/>
        <w:gridCol w:w="2071"/>
        <w:gridCol w:w="1880"/>
        <w:gridCol w:w="768"/>
      </w:tblGrid>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на один пост посадки-высадки пассажиров (без учета привокзальной площади), га</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1.2.3</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Автозаправочные станции</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колонка</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на 1200 автомобилей</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2 колонки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5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7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9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11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1.2.4</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Автогазозаправочные станции</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Доля от общего количества автозаправочных станций, %</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15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2 колонки</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5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7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9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11 колонок</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1.2.5</w:t>
            </w:r>
          </w:p>
        </w:tc>
        <w:tc>
          <w:tcPr>
            <w:tcW w:w="130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Автокемпинги, мотели</w:t>
            </w:r>
          </w:p>
        </w:tc>
        <w:tc>
          <w:tcPr>
            <w:tcW w:w="16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Максимальное расстояние между объектами, км</w:t>
            </w: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автомобильных дорогах категории IА, IБ</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автомобильных дорогах категории IВ, II, III, IV, V</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1.2.6</w:t>
            </w:r>
          </w:p>
        </w:tc>
        <w:tc>
          <w:tcPr>
            <w:tcW w:w="13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Станции технического обслуживания легковых автомобилей</w:t>
            </w:r>
          </w:p>
        </w:tc>
        <w:tc>
          <w:tcPr>
            <w:tcW w:w="16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9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К подразделу 5.2. к таблице предельных значений расчетных показателей 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w:t>
      </w:r>
    </w:p>
    <w:p w:rsidR="002D002A" w:rsidRPr="002D002A" w:rsidRDefault="002D002A" w:rsidP="002D002A">
      <w:pPr>
        <w:shd w:val="clear" w:color="auto" w:fill="FFFFFF"/>
        <w:spacing w:after="0" w:line="240" w:lineRule="auto"/>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Классификация улиц и дорог. Основное назначение улиц и дорог</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center"/>
        <w:textAlignment w:val="top"/>
        <w:rPr>
          <w:rFonts w:ascii="Arial" w:eastAsia="Times New Roman" w:hAnsi="Arial" w:cs="Arial"/>
          <w:color w:val="000000"/>
          <w:sz w:val="24"/>
          <w:szCs w:val="24"/>
        </w:rPr>
      </w:pPr>
      <w:r w:rsidRPr="002D002A">
        <w:rPr>
          <w:rFonts w:ascii="Arial" w:eastAsia="Times New Roman" w:hAnsi="Arial" w:cs="Arial"/>
          <w:b/>
          <w:bCs/>
          <w:color w:val="000000"/>
          <w:sz w:val="24"/>
          <w:szCs w:val="24"/>
        </w:rPr>
        <w:t>Таблица № 1. Классификация улиц и дорог городов. Основное назначение улиц и дорог</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71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147"/>
        <w:gridCol w:w="2273"/>
        <w:gridCol w:w="4296"/>
      </w:tblGrid>
      <w:tr w:rsidR="002D002A" w:rsidRPr="002D002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дорог и улиц городов</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Основное назначение дорог и улиц</w:t>
            </w:r>
          </w:p>
        </w:tc>
      </w:tr>
      <w:tr w:rsidR="002D002A" w:rsidRPr="002D002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Магистральные дороги скоростного движения (ДСД)</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w:t>
            </w:r>
            <w:r w:rsidRPr="002D002A">
              <w:rPr>
                <w:rFonts w:ascii="Arial" w:eastAsia="Times New Roman" w:hAnsi="Arial" w:cs="Arial"/>
                <w:sz w:val="24"/>
                <w:szCs w:val="24"/>
              </w:rPr>
              <w:lastRenderedPageBreak/>
              <w:t>системе расселения. Пересечения с магистральными улицами и дорогами в разных уровнях</w:t>
            </w:r>
          </w:p>
        </w:tc>
      </w:tr>
      <w:tr w:rsidR="002D002A" w:rsidRPr="002D002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Магистральные дороги регулируемого движения (ДРД)</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2D002A" w:rsidRPr="002D002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Магистральные улицы общегородского значения непрерывного движения (УНД)</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2D002A" w:rsidRPr="002D002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Магистральные улицы общегородского значения регулируемого движения (УРД)</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2D002A" w:rsidRPr="002D002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Магистральные улицы районного значения - транспортно-пешеходные (УТП)</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D002A" w:rsidRPr="002D002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Магистральные улицы районного значения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пешеходно-транспортные (УПТ)</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2D002A" w:rsidRPr="002D002A" w:rsidTr="002D002A">
        <w:tc>
          <w:tcPr>
            <w:tcW w:w="61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Улицы и дороги местного значения</w:t>
            </w:r>
          </w:p>
        </w:tc>
        <w:tc>
          <w:tcPr>
            <w:tcW w:w="13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Улицы в жилой застройке (УЖ)</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Улицы и дороги в научно-производственных, </w:t>
            </w:r>
            <w:r w:rsidRPr="002D002A">
              <w:rPr>
                <w:rFonts w:ascii="Arial" w:eastAsia="Times New Roman" w:hAnsi="Arial" w:cs="Arial"/>
                <w:sz w:val="24"/>
                <w:szCs w:val="24"/>
              </w:rPr>
              <w:lastRenderedPageBreak/>
              <w:t>промышленных и коммунально-складских зонах (районах) (УПр)</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Транспортная связь преимущественно легкового и грузового транспорта в пределах </w:t>
            </w:r>
            <w:r w:rsidRPr="002D002A">
              <w:rPr>
                <w:rFonts w:ascii="Arial" w:eastAsia="Times New Roman" w:hAnsi="Arial" w:cs="Arial"/>
                <w:sz w:val="24"/>
                <w:szCs w:val="24"/>
              </w:rPr>
              <w:lastRenderedPageBreak/>
              <w:t>зон (районов), выходы на магистральные городские дороги. Пересечения с улицами и дорогами устраиваются в одном уровне</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0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Парковые дороги (ДПар)</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связь в пределах территории парков и лесопарков преимущественно для движения легковых автомобилей</w:t>
            </w:r>
          </w:p>
        </w:tc>
      </w:tr>
      <w:tr w:rsidR="002D002A" w:rsidRPr="002D002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Проезды (Пр)</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2D002A" w:rsidRPr="002D002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Пешеходные улицы и дороги (УПш)</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D002A" w:rsidRPr="002D002A" w:rsidTr="002D002A">
        <w:tc>
          <w:tcPr>
            <w:tcW w:w="20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Велосипедные дорожки (ДВ)</w:t>
            </w:r>
          </w:p>
        </w:tc>
        <w:tc>
          <w:tcPr>
            <w:tcW w:w="5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center"/>
        <w:textAlignment w:val="top"/>
        <w:rPr>
          <w:rFonts w:ascii="Arial" w:eastAsia="Times New Roman" w:hAnsi="Arial" w:cs="Arial"/>
          <w:color w:val="000000"/>
          <w:sz w:val="24"/>
          <w:szCs w:val="24"/>
        </w:rPr>
      </w:pPr>
      <w:r w:rsidRPr="002D002A">
        <w:rPr>
          <w:rFonts w:ascii="Arial" w:eastAsia="Times New Roman" w:hAnsi="Arial" w:cs="Arial"/>
          <w:b/>
          <w:bCs/>
          <w:color w:val="000000"/>
          <w:sz w:val="24"/>
          <w:szCs w:val="24"/>
        </w:rPr>
        <w:t>Таблица № 2. Классификация улиц и дорог сельских поселений.</w:t>
      </w:r>
    </w:p>
    <w:p w:rsidR="002D002A" w:rsidRPr="002D002A" w:rsidRDefault="002D002A" w:rsidP="002D002A">
      <w:pPr>
        <w:shd w:val="clear" w:color="auto" w:fill="FFFFFF"/>
        <w:spacing w:after="0" w:line="240" w:lineRule="auto"/>
        <w:ind w:firstLine="567"/>
        <w:jc w:val="center"/>
        <w:textAlignment w:val="top"/>
        <w:rPr>
          <w:rFonts w:ascii="Arial" w:eastAsia="Times New Roman" w:hAnsi="Arial" w:cs="Arial"/>
          <w:color w:val="000000"/>
          <w:sz w:val="24"/>
          <w:szCs w:val="24"/>
        </w:rPr>
      </w:pPr>
      <w:r w:rsidRPr="002D002A">
        <w:rPr>
          <w:rFonts w:ascii="Arial" w:eastAsia="Times New Roman" w:hAnsi="Arial" w:cs="Arial"/>
          <w:b/>
          <w:bCs/>
          <w:color w:val="000000"/>
          <w:sz w:val="24"/>
          <w:szCs w:val="24"/>
        </w:rPr>
        <w:t>Основное назначение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71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228"/>
        <w:gridCol w:w="1954"/>
        <w:gridCol w:w="4534"/>
      </w:tblGrid>
      <w:tr w:rsidR="002D002A" w:rsidRPr="002D002A" w:rsidTr="002D002A">
        <w:tc>
          <w:tcPr>
            <w:tcW w:w="24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Категория сельских улиц и дорог сельских поселений</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Основное назначение</w:t>
            </w:r>
          </w:p>
        </w:tc>
      </w:tr>
      <w:tr w:rsidR="002D002A" w:rsidRPr="002D002A" w:rsidTr="002D002A">
        <w:tc>
          <w:tcPr>
            <w:tcW w:w="24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Поселковая дорога (ДПос)</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Связь сельского поселения с внешними дорогами общей сети</w:t>
            </w:r>
          </w:p>
        </w:tc>
      </w:tr>
      <w:tr w:rsidR="002D002A" w:rsidRPr="002D002A" w:rsidTr="002D002A">
        <w:tc>
          <w:tcPr>
            <w:tcW w:w="24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Главная улица (УГл)</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Связь жилых территорий с общественным центром</w:t>
            </w:r>
          </w:p>
        </w:tc>
      </w:tr>
      <w:tr w:rsidR="002D002A" w:rsidRPr="002D002A" w:rsidTr="002D002A">
        <w:tc>
          <w:tcPr>
            <w:tcW w:w="51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Улица вжилой застройке</w:t>
            </w:r>
          </w:p>
        </w:tc>
        <w:tc>
          <w:tcPr>
            <w:tcW w:w="17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Основная (УЖо)</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Связь внутри жилых территорий и с главной улицей по направлениям с интенсивным движением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7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Второстепенная (переулок) (УЖв)</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Связь между основными жилыми улицами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7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Проезд (Пр)</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Связь жилых домов, расположенных в глубине квартала, с улицей</w:t>
            </w:r>
          </w:p>
        </w:tc>
      </w:tr>
      <w:tr w:rsidR="002D002A" w:rsidRPr="002D002A" w:rsidTr="002D002A">
        <w:tc>
          <w:tcPr>
            <w:tcW w:w="24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Хозяйственный проезд, скотопрогон (Прх)</w:t>
            </w:r>
          </w:p>
        </w:tc>
        <w:tc>
          <w:tcPr>
            <w:tcW w:w="4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Прогон личного скота и проезд грузового транспорта к приусадебным участкам</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542"/>
        <w:gridCol w:w="2089"/>
        <w:gridCol w:w="1494"/>
        <w:gridCol w:w="1166"/>
        <w:gridCol w:w="1360"/>
        <w:gridCol w:w="1191"/>
        <w:gridCol w:w="1623"/>
      </w:tblGrid>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п/п</w:t>
            </w:r>
          </w:p>
        </w:tc>
        <w:tc>
          <w:tcPr>
            <w:tcW w:w="102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вида ОМЗ</w:t>
            </w:r>
          </w:p>
        </w:tc>
        <w:tc>
          <w:tcPr>
            <w:tcW w:w="601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Предельные значения расчетных показателей</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Тип расчетного показателя</w:t>
            </w:r>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Вид расчетного показателя</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расчетного показателя, единица измерения</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Предельное значение расчетного показателя</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1.3.1</w:t>
            </w:r>
          </w:p>
        </w:tc>
        <w:tc>
          <w:tcPr>
            <w:tcW w:w="102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Дошкольные образовательные организации</w:t>
            </w:r>
          </w:p>
        </w:tc>
        <w:tc>
          <w:tcPr>
            <w:tcW w:w="97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ности</w:t>
            </w:r>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ности, место</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 охват от общего числа детей в возрасте от 1 до 6 лет включительно;</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 мест на 1 тыс. человек общей численности населения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 показателя приведен в разделе 7 настоящих нормативов)</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97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9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кв.м/место</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мощность, мест</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обеспеченность, кв.м/место</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100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100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комплексе организаций свыше 500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групповой площадки для детей ясельного возраста</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10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Расчетный показатель </w:t>
            </w:r>
            <w:r w:rsidRPr="002D002A">
              <w:rPr>
                <w:rFonts w:ascii="Arial" w:eastAsia="Times New Roman" w:hAnsi="Arial" w:cs="Arial"/>
                <w:sz w:val="24"/>
                <w:szCs w:val="24"/>
              </w:rPr>
              <w:lastRenderedPageBreak/>
              <w:t>максимально допустимого уровня 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Пешеходн</w:t>
            </w:r>
            <w:r w:rsidRPr="002D002A">
              <w:rPr>
                <w:rFonts w:ascii="Arial" w:eastAsia="Times New Roman" w:hAnsi="Arial" w:cs="Arial"/>
                <w:sz w:val="24"/>
                <w:szCs w:val="24"/>
              </w:rPr>
              <w:lastRenderedPageBreak/>
              <w:t>ая доступность, м</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500</w:t>
            </w:r>
          </w:p>
        </w:tc>
      </w:tr>
      <w:tr w:rsidR="002D002A" w:rsidRPr="002D002A" w:rsidTr="002D002A">
        <w:tc>
          <w:tcPr>
            <w:tcW w:w="76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Примечания: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1.3.2</w:t>
            </w:r>
          </w:p>
        </w:tc>
        <w:tc>
          <w:tcPr>
            <w:tcW w:w="102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Общеобразовательные организации</w:t>
            </w:r>
          </w:p>
        </w:tc>
        <w:tc>
          <w:tcPr>
            <w:tcW w:w="97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ности</w:t>
            </w:r>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ности, учащийся</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63 учащийся на 1 тыс. человек общей численности населения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 показателя приведен в разделе 7 настоящих нормативов)</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97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96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кв.м/учащийся</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мощность, мест</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обеспеченность, кв.м/учащийся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40 до 400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400 до 500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500 до 600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600 до 800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800 до 1100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от 1100 </w:t>
            </w:r>
            <w:r w:rsidRPr="002D002A">
              <w:rPr>
                <w:rFonts w:ascii="Arial" w:eastAsia="Times New Roman" w:hAnsi="Arial" w:cs="Arial"/>
                <w:sz w:val="24"/>
                <w:szCs w:val="24"/>
              </w:rPr>
              <w:lastRenderedPageBreak/>
              <w:t>до 1500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21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1500 до 2000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2000</w:t>
            </w:r>
          </w:p>
        </w:tc>
        <w:tc>
          <w:tcPr>
            <w:tcW w:w="13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10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доступность, м</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учащихся 1 ступени обучения - 2000;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учащихся 2-3 ступени обучения - 4000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доступность, минут</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учащихся 1 ступени обучения - 15 в одну сторону;</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учащихся 2-3 ступени обучения - 30 в одну сторону</w:t>
            </w:r>
          </w:p>
        </w:tc>
      </w:tr>
      <w:tr w:rsidR="002D002A" w:rsidRPr="002D002A" w:rsidTr="002D002A">
        <w:tc>
          <w:tcPr>
            <w:tcW w:w="76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Спортивная зона школы может быть объединена с физкультурно-оздоровительным комплексом микрорайона</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1.3.3</w:t>
            </w:r>
          </w:p>
        </w:tc>
        <w:tc>
          <w:tcPr>
            <w:tcW w:w="102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Организации дополнительного образования</w:t>
            </w:r>
          </w:p>
        </w:tc>
        <w:tc>
          <w:tcPr>
            <w:tcW w:w="97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ности, место</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 охват от общего числа детей в возрасте от 5 до 18 лет</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9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w:t>
            </w:r>
            <w:r w:rsidRPr="002D002A">
              <w:rPr>
                <w:rFonts w:ascii="Arial" w:eastAsia="Times New Roman" w:hAnsi="Arial" w:cs="Arial"/>
                <w:sz w:val="24"/>
                <w:szCs w:val="24"/>
              </w:rPr>
              <w:lastRenderedPageBreak/>
              <w:t>ии для размещения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Размер земельного участка</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заданию на проектирование для отдельно стоящего здания либо в первых этажах жилых зданий, общественных центров</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10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доступность, минут</w:t>
            </w:r>
          </w:p>
        </w:tc>
        <w:tc>
          <w:tcPr>
            <w:tcW w:w="26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 в одну сторону</w:t>
            </w:r>
          </w:p>
        </w:tc>
      </w:tr>
      <w:tr w:rsidR="002D002A" w:rsidRPr="002D002A" w:rsidTr="002D002A">
        <w:tc>
          <w:tcPr>
            <w:tcW w:w="76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01"/>
        <w:gridCol w:w="1634"/>
        <w:gridCol w:w="1407"/>
        <w:gridCol w:w="1827"/>
        <w:gridCol w:w="1823"/>
        <w:gridCol w:w="2173"/>
      </w:tblGrid>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п/п</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вида ОМЗ</w:t>
            </w:r>
          </w:p>
        </w:tc>
        <w:tc>
          <w:tcPr>
            <w:tcW w:w="618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Предельные значения расчетных показателей</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9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Тип расчетного показателя</w:t>
            </w: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Вид расчетного показателя</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расчетного показателя, единица измерения</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Предельное значение расчетного показателя</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1.4.1</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Физкультурно-спортивные залы</w:t>
            </w:r>
          </w:p>
        </w:tc>
        <w:tc>
          <w:tcPr>
            <w:tcW w:w="92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ности</w:t>
            </w: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кв.м площади пола</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350 на 1 тыс. человек</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заданию на проектирование</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доступность, минут</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размещение преимущественно в административных центрах муниципальных </w:t>
            </w:r>
            <w:r w:rsidRPr="002D002A">
              <w:rPr>
                <w:rFonts w:ascii="Arial" w:eastAsia="Times New Roman" w:hAnsi="Arial" w:cs="Arial"/>
                <w:sz w:val="24"/>
                <w:szCs w:val="24"/>
              </w:rPr>
              <w:lastRenderedPageBreak/>
              <w:t>районов в пределах транспортной доступности</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1.4.2</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Плавательные бассейны</w:t>
            </w:r>
          </w:p>
        </w:tc>
        <w:tc>
          <w:tcPr>
            <w:tcW w:w="92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ности</w:t>
            </w: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ности, кв.м зеркала воды</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75 на 1 тыс. человек</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заданию на проектирование</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1588"/>
        <w:gridCol w:w="1522"/>
        <w:gridCol w:w="1522"/>
        <w:gridCol w:w="1684"/>
        <w:gridCol w:w="2363"/>
      </w:tblGrid>
      <w:tr w:rsidR="002D002A" w:rsidRPr="002D002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5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доступность, минут</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размещение преимущественно в административных центрах муниципальных районов в пределах транспортной доступности</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1.4.3</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Плоскостные сооружения</w:t>
            </w:r>
          </w:p>
        </w:tc>
        <w:tc>
          <w:tcPr>
            <w:tcW w:w="92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ности</w:t>
            </w: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ности, кв.м</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1950 на 1 тыс. человек</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заданию на проектирование</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Расчетный показатель максимально допустимого уровня </w:t>
            </w:r>
            <w:r w:rsidRPr="002D002A">
              <w:rPr>
                <w:rFonts w:ascii="Arial" w:eastAsia="Times New Roman" w:hAnsi="Arial" w:cs="Arial"/>
                <w:sz w:val="24"/>
                <w:szCs w:val="24"/>
              </w:rPr>
              <w:lastRenderedPageBreak/>
              <w:t>территориальной доступности</w:t>
            </w:r>
          </w:p>
        </w:tc>
        <w:tc>
          <w:tcPr>
            <w:tcW w:w="9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Транспортная доступность, минут</w:t>
            </w:r>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размещение преимущественно в </w:t>
            </w:r>
            <w:r w:rsidRPr="002D002A">
              <w:rPr>
                <w:rFonts w:ascii="Arial" w:eastAsia="Times New Roman" w:hAnsi="Arial" w:cs="Arial"/>
                <w:sz w:val="24"/>
                <w:szCs w:val="24"/>
              </w:rPr>
              <w:lastRenderedPageBreak/>
              <w:t>административных центрах муниципальных районов в пределах транспортной доступности</w:t>
            </w:r>
          </w:p>
        </w:tc>
      </w:tr>
      <w:tr w:rsidR="002D002A" w:rsidRPr="002D002A" w:rsidTr="002D002A">
        <w:tc>
          <w:tcPr>
            <w:tcW w:w="76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Примечания: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В поселениях с числом жителей от 2 до 5 тыс. следует предусматривать один спортивный зал площадью 540 кв.м.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 Общая площадь территорий, занимаемых объектами физической культуры и массового спорта, не менее 7000 кв.м/1 тыс. чел.</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 Доступность физкультурно-спортивных сооружений городского значения не должна превышать 30 мин.</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3"/>
        <w:gridCol w:w="2054"/>
        <w:gridCol w:w="2054"/>
        <w:gridCol w:w="3132"/>
        <w:gridCol w:w="1582"/>
      </w:tblGrid>
      <w:tr w:rsidR="002D002A" w:rsidRPr="002D002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п/п</w:t>
            </w:r>
          </w:p>
        </w:tc>
        <w:tc>
          <w:tcPr>
            <w:tcW w:w="13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вида ОМЗ</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расчетного показателя ОМЗ,</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единица измерения</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Предельные значения расчетных показателей</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1.5.1</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Полигоны бытовых и промышленных отходов, объекты по транспортировке, обезвреживанию и переработке </w:t>
            </w:r>
            <w:r w:rsidRPr="002D002A">
              <w:rPr>
                <w:rFonts w:ascii="Arial" w:eastAsia="Times New Roman" w:hAnsi="Arial" w:cs="Arial"/>
                <w:sz w:val="24"/>
                <w:szCs w:val="24"/>
              </w:rPr>
              <w:lastRenderedPageBreak/>
              <w:t>бытовых отходов</w:t>
            </w:r>
          </w:p>
        </w:tc>
        <w:tc>
          <w:tcPr>
            <w:tcW w:w="24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Размер земельного участка предприятия и сооружения по транспортировке, обезвреживанию и переработке </w:t>
            </w:r>
            <w:r w:rsidRPr="002D002A">
              <w:rPr>
                <w:rFonts w:ascii="Arial" w:eastAsia="Times New Roman" w:hAnsi="Arial" w:cs="Arial"/>
                <w:sz w:val="24"/>
                <w:szCs w:val="24"/>
              </w:rPr>
              <w:lastRenderedPageBreak/>
              <w:t>бытовых отходов, га/1 тыс. тонн твердых бытовых отходов в год</w:t>
            </w: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предприятия по промышленной переработке бытовых отходов</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склады свежего компоста</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полигоны (кроме полигонов по обезвреживанию и захоронению токсичных </w:t>
            </w:r>
            <w:r w:rsidRPr="002D002A">
              <w:rPr>
                <w:rFonts w:ascii="Arial" w:eastAsia="Times New Roman" w:hAnsi="Arial" w:cs="Arial"/>
                <w:sz w:val="24"/>
                <w:szCs w:val="24"/>
              </w:rPr>
              <w:lastRenderedPageBreak/>
              <w:t>промышленных отходов)</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0,02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поля компостирования</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0,5-1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поля ассенизации</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сливные станции</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мусороперегрузочные станции</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поля складирования и захоронения обезвреженных осадков (по сухому веществу)</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мусоросжигательные и мусороперерабатывающие объекты мощностью, тыс. т в год: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40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40</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Размеры санитарно-защитных зон, м</w:t>
            </w: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Предприятия по промышленной переработке бытовых отходов мощностью, тыс.т. в год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40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40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Полигоны*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Мусороперегрузочные станции</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Тип населенного пункта</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 км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Крупные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Большие, средние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Малые</w:t>
            </w:r>
          </w:p>
        </w:tc>
        <w:tc>
          <w:tcPr>
            <w:tcW w:w="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w:t>
            </w:r>
          </w:p>
        </w:tc>
      </w:tr>
      <w:tr w:rsidR="002D002A" w:rsidRPr="002D002A" w:rsidTr="002D002A">
        <w:tc>
          <w:tcPr>
            <w:tcW w:w="7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Кроме полигонов по обезвреживанию и захоронению токсичных промышленных отходов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2D002A">
              <w:rPr>
                <w:rFonts w:ascii="Arial" w:eastAsia="Times New Roman" w:hAnsi="Arial" w:cs="Arial"/>
                <w:sz w:val="24"/>
                <w:szCs w:val="24"/>
              </w:rPr>
              <w:lastRenderedPageBreak/>
              <w:t>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Объекты должны располагаться с подветренной стороны по отношению к жилой застройке.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Размещение объектов не допускается: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на территории I, II и III поясов зон санитарной охраны водоисточников и минеральных источников;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во всех поясах зоны санитарной охраны курортов;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в зонах массового загородного отдыха населения и на территории лечебно-оздоровительных учреждений;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рекреационных зонах;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в местах выклинивания водоносных горизонтов;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на заболачиваемых и подтопляемых территориях.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в границах установленных водоохранных зон открытых водоемов.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1.5.2</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Предприятия по переработке промышленных отходов</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Плотность застройки предприятия, %</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2027"/>
        <w:gridCol w:w="2069"/>
        <w:gridCol w:w="2669"/>
        <w:gridCol w:w="764"/>
      </w:tblGrid>
      <w:tr w:rsidR="002D002A" w:rsidRPr="002D002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1.5.3</w:t>
            </w:r>
          </w:p>
        </w:tc>
        <w:tc>
          <w:tcPr>
            <w:tcW w:w="13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Предприятия по обезвреживанию токсичных промышленных отходов мощностью 100 тыс. т и более отходов в год</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Минимальные расстояния, м</w:t>
            </w: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до жилой застройки, ландшафтно-рекреационных зон, зон отдыха, территорий санаториев, домов отдыха, садоводческих товариществ, дачных и садово-огородных </w:t>
            </w:r>
            <w:r w:rsidRPr="002D002A">
              <w:rPr>
                <w:rFonts w:ascii="Arial" w:eastAsia="Times New Roman" w:hAnsi="Arial" w:cs="Arial"/>
                <w:sz w:val="24"/>
                <w:szCs w:val="24"/>
              </w:rPr>
              <w:lastRenderedPageBreak/>
              <w:t>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1000</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w:t>
            </w:r>
          </w:p>
        </w:tc>
        <w:tc>
          <w:tcPr>
            <w:tcW w:w="13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Предприятия по обезвреживанию токсичных промышленных отходов мощностью менее 100 тыс. т отходов в год</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64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1.5.4</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Участки захоронения токсичных промышленных отходов</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кв.м</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регламентируется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Мощность, тыс. тонн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определяется количеством токсичных отходов, которое может быть принято на полигон в течение одного года</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Минимальные расстояния, м</w:t>
            </w: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населенных пунктов и открытых водоемов, а также до объектов, используемых в культурно-оздоровительных целях</w:t>
            </w:r>
          </w:p>
        </w:tc>
        <w:tc>
          <w:tcPr>
            <w:tcW w:w="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до сельскохозяйственных угодий, </w:t>
            </w:r>
            <w:r w:rsidRPr="002D002A">
              <w:rPr>
                <w:rFonts w:ascii="Arial" w:eastAsia="Times New Roman" w:hAnsi="Arial" w:cs="Arial"/>
                <w:sz w:val="24"/>
                <w:szCs w:val="24"/>
              </w:rPr>
              <w:lastRenderedPageBreak/>
              <w:t>автомобильных и железных дорог общей сети</w:t>
            </w:r>
          </w:p>
        </w:tc>
        <w:tc>
          <w:tcPr>
            <w:tcW w:w="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200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границ леса и лесопосадок, не предназначенных для использования в рекреационных целях</w:t>
            </w:r>
          </w:p>
        </w:tc>
        <w:tc>
          <w:tcPr>
            <w:tcW w:w="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649"/>
        <w:gridCol w:w="2062"/>
        <w:gridCol w:w="2069"/>
        <w:gridCol w:w="2186"/>
        <w:gridCol w:w="13"/>
        <w:gridCol w:w="871"/>
      </w:tblGrid>
      <w:tr w:rsidR="002D002A" w:rsidRPr="002D002A" w:rsidTr="002D002A">
        <w:tc>
          <w:tcPr>
            <w:tcW w:w="2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0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6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Полигоны по обезвреживанию и захоронению токсичных промышленных отходов следует проектировать:</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с подветренной стороны (для ветров преобладающего направления) по отношению к жилой зоне населенных пунктов и зонам отдыха;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ниже мест водозаборов питьевой воды, рыбоводных хозяйств;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Размещение полигонов не допускается на территориях, указанных в пункте 1 настоящего подраздела нормативов, а также: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на площадях залегания полезных ископаемых без согласования с органами государственного горного надзора;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в зонах активного карста;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в зонах оползней;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в заболоченных местах;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в зоне питания подземных источников питьевой воды;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на территориях зеленых зон городских округов и поселений;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на участках, загрязненных органическими и радиоактивными отходами, до истечения сроков, установленных органами Роспотребнадзора.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участка полигона устанавливается исходя из срока накопления отходов 20 - 25 лет.</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участка захоронения токсичных промышленных отходов проектируется исходя из срока накопления отходов в течение 20 - 25 лет.</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участке захоронения токсичных промышленных отходов по его периметру начиная от ограждения должны последовательно размещаться: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кольцевой канал;</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кольцевое обвалование высотой 1,5 м и шириной по верху 3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кольцевая автодорога с усовершенствованным капитальным покрытием и въездами на карты;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лотки дождевой канализации вдоль дороги или кюветы с облицовкой бетонными плитами.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1.5.5</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Скотомогильники (биотермические ямы)</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кв.м</w:t>
            </w:r>
          </w:p>
        </w:tc>
        <w:tc>
          <w:tcPr>
            <w:tcW w:w="30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600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Минимальные расстояния от скотомогильника (биотермической ямы), м</w:t>
            </w: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жилых, общественных зданий, животноводческих ферм (комплексов)</w:t>
            </w:r>
          </w:p>
        </w:tc>
        <w:tc>
          <w:tcPr>
            <w:tcW w:w="5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автомобильных, железных дорог в зависимости от их категории</w:t>
            </w:r>
          </w:p>
        </w:tc>
        <w:tc>
          <w:tcPr>
            <w:tcW w:w="5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50-300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скотопрогонов и пастбищ</w:t>
            </w:r>
          </w:p>
        </w:tc>
        <w:tc>
          <w:tcPr>
            <w:tcW w:w="5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Расчетный показатель </w:t>
            </w:r>
            <w:r w:rsidRPr="002D002A">
              <w:rPr>
                <w:rFonts w:ascii="Arial" w:eastAsia="Times New Roman" w:hAnsi="Arial" w:cs="Arial"/>
                <w:sz w:val="24"/>
                <w:szCs w:val="24"/>
              </w:rPr>
              <w:lastRenderedPageBreak/>
              <w:t>максимально допустимого уровня территориальной доступности</w:t>
            </w:r>
          </w:p>
        </w:tc>
        <w:tc>
          <w:tcPr>
            <w:tcW w:w="30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не нормируется</w:t>
            </w:r>
          </w:p>
        </w:tc>
      </w:tr>
      <w:tr w:rsidR="002D002A" w:rsidRPr="002D002A" w:rsidTr="002D002A">
        <w:tc>
          <w:tcPr>
            <w:tcW w:w="76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 для биотермической ямы.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Места, отведенные для захоронения биологических отходов (скотомогильники), должны иметь одну или несколько биотермических ям.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Уничтожение биологических отходов путем захоронения в землю категорически запрещается.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Скотомогильники размещают на сухом возвышенном участке земли. Уровень грунтовых вод должен быть не менее 2 м от поверхности земли.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территории скотомогильника запрещается: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пасти скот, косить траву;</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брать, выносить, вывозить землю и гуммированный остаток за его пределы.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Размещение скотомогильников вводоохраной лесопарковой и заповедной зонах категорически запрещается.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К скотомогильникам предусматриваются удобные подъездные пути в соответствии с требованиями настоящих нормативов.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биотермическую яму прошло не менее 2 лет;</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земляную яму - не менее 25 лет.</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Промышленный объект не должен быть связан с приемом, производством и переработкой продуктов питания и кормов.</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1.5.6</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Установки термической утилизации биологических отходов</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Минимальные расстояния, м</w:t>
            </w:r>
          </w:p>
        </w:tc>
        <w:tc>
          <w:tcPr>
            <w:tcW w:w="22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жилых, общественных зданий, животноводческих ферм (комплексов)</w:t>
            </w:r>
          </w:p>
        </w:tc>
        <w:tc>
          <w:tcPr>
            <w:tcW w:w="5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0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2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1.5.7</w:t>
            </w:r>
          </w:p>
        </w:tc>
        <w:tc>
          <w:tcPr>
            <w:tcW w:w="13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Площадки снеготаяния (снегосвалки).</w:t>
            </w: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Минимальные расстояния, м</w:t>
            </w:r>
          </w:p>
        </w:tc>
        <w:tc>
          <w:tcPr>
            <w:tcW w:w="232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жилых, общественных зданий</w:t>
            </w:r>
          </w:p>
        </w:tc>
        <w:tc>
          <w:tcPr>
            <w:tcW w:w="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4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0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64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w:t>
            </w:r>
            <w:r w:rsidRPr="002D002A">
              <w:rPr>
                <w:rFonts w:ascii="Arial" w:eastAsia="Times New Roman" w:hAnsi="Arial" w:cs="Arial"/>
                <w:sz w:val="24"/>
                <w:szCs w:val="24"/>
              </w:rPr>
              <w:lastRenderedPageBreak/>
              <w:t>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размещении "сухих" снегосвалок должны выполняться основные технические требования: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снегосвалки должны, как правило, размещаться в промышленных и коммунально-складских зонах;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они не должны располагаться в водоохранных зонах водных объектов;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они не должны размещаться над подземными инженерными коммуникациями;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отвод земельных участков подлежит согласованию с соответствующими органами.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оборудовании снегосвалок обязательно наличие: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твердого водонепроницаемого покрытия с обваловкой по всему периметру, исключающей попадание снега и талой воды на рельеф;</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ограждения по всему периметру снегосвалки;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контрольно-пропускного пункта, оборудованного телефонной связью;</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локальных очистных сооружений.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p w:rsidR="002D002A" w:rsidRPr="002D002A" w:rsidRDefault="002D002A" w:rsidP="002D002A">
      <w:pPr>
        <w:shd w:val="clear" w:color="auto" w:fill="FFFFFF"/>
        <w:spacing w:after="0" w:line="240" w:lineRule="auto"/>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576"/>
        <w:gridCol w:w="1551"/>
        <w:gridCol w:w="1673"/>
        <w:gridCol w:w="1323"/>
        <w:gridCol w:w="2335"/>
        <w:gridCol w:w="2007"/>
      </w:tblGrid>
      <w:tr w:rsidR="002D002A" w:rsidRPr="002D002A" w:rsidTr="002D002A">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п/п</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вида объекта местного значения</w:t>
            </w:r>
          </w:p>
        </w:tc>
        <w:tc>
          <w:tcPr>
            <w:tcW w:w="12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Тип расчетного показателя</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Вид расчетного показателя</w:t>
            </w:r>
          </w:p>
        </w:tc>
        <w:tc>
          <w:tcPr>
            <w:tcW w:w="11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расчетного показателя, ед. измерения</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Предельные значения расчетных показателей</w:t>
            </w:r>
          </w:p>
        </w:tc>
      </w:tr>
      <w:tr w:rsidR="002D002A" w:rsidRPr="002D002A" w:rsidTr="002D002A">
        <w:tc>
          <w:tcPr>
            <w:tcW w:w="26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1.6.1</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Места погребения</w:t>
            </w:r>
          </w:p>
        </w:tc>
        <w:tc>
          <w:tcPr>
            <w:tcW w:w="12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1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га на 1 тыс. чел.</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Кладбища смешанного и традиционного захоронения - 0,24.</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Кладбища для погребения после кремации - 0,02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Санитарно-защитные зоны, м</w:t>
            </w:r>
          </w:p>
        </w:tc>
        <w:tc>
          <w:tcPr>
            <w:tcW w:w="11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Кладбища смешанного и традиционного захоронения - для закрытых, сельских кладбищ - 50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площади: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 га и менее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10 до 20 га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20 до 40 га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Крематории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500 м - без подготовительных и обрядовых процессов с одной однокамерной печью;</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1000 м - при количестве печей более одной.</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1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tbl>
      <w:tblPr>
        <w:tblW w:w="78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7836"/>
      </w:tblGrid>
      <w:tr w:rsidR="002D002A" w:rsidRPr="002D002A" w:rsidTr="002D002A">
        <w:tc>
          <w:tcPr>
            <w:tcW w:w="7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Размещение кладбища размером территории более 40 га не допускается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Участок, отводимый под кладбище, должен удовлетворять следующим требованиям: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не затопляться при паводках;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должен быть доступен для инвалидов и маломобильных лиц;</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иметь сухую пористую почву (супесчаную, песчаную) на глубине 1,5 метра и ниже с влажностью почвы в пределах 6 - 18 процентов;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располагаться с подветренной стороны по отношению к жилой территории.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разрешается размещать кладбища на территориях: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первого и второго поясов зон санитарной охраны источников централизованного водоснабжения и минеральных вод;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зон санитарной, горно-санитарной охраны лечебно-оздоровительных местностей и курортов;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с выходом на поверхность закарстованных, сильнотрещиноватых пород и в местах выклинивания водоносных горизонтов;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00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849"/>
        <w:gridCol w:w="1912"/>
        <w:gridCol w:w="1924"/>
        <w:gridCol w:w="1518"/>
        <w:gridCol w:w="1612"/>
        <w:gridCol w:w="1632"/>
      </w:tblGrid>
      <w:tr w:rsidR="002D002A" w:rsidRPr="002D002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1.7.1В области туристическо-рекреационной деятельности</w:t>
            </w:r>
          </w:p>
        </w:tc>
      </w:tr>
      <w:tr w:rsidR="002D002A" w:rsidRPr="002D002A" w:rsidTr="002D002A">
        <w:tc>
          <w:tcPr>
            <w:tcW w:w="4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1.7.1.1</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Территории рекреационного назначения</w:t>
            </w:r>
          </w:p>
        </w:tc>
        <w:tc>
          <w:tcPr>
            <w:tcW w:w="12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Расчетный показатель минимально допустимого уровня </w:t>
            </w:r>
            <w:r w:rsidRPr="002D002A">
              <w:rPr>
                <w:rFonts w:ascii="Arial" w:eastAsia="Times New Roman" w:hAnsi="Arial" w:cs="Arial"/>
                <w:sz w:val="24"/>
                <w:szCs w:val="24"/>
              </w:rPr>
              <w:lastRenderedPageBreak/>
              <w:t>обеспеченности</w:t>
            </w: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Расчетный показатель минимально допустимой площади </w:t>
            </w:r>
            <w:r w:rsidRPr="002D002A">
              <w:rPr>
                <w:rFonts w:ascii="Arial" w:eastAsia="Times New Roman" w:hAnsi="Arial" w:cs="Arial"/>
                <w:sz w:val="24"/>
                <w:szCs w:val="24"/>
              </w:rPr>
              <w:lastRenderedPageBreak/>
              <w:t>территории для размещения объекта</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Суммарная площадь озелененных территорий общего </w:t>
            </w:r>
            <w:r w:rsidRPr="002D002A">
              <w:rPr>
                <w:rFonts w:ascii="Arial" w:eastAsia="Times New Roman" w:hAnsi="Arial" w:cs="Arial"/>
                <w:sz w:val="24"/>
                <w:szCs w:val="24"/>
              </w:rPr>
              <w:lastRenderedPageBreak/>
              <w:t>пользования,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кв.м на 1 человека*</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Для крупнейших, крупных и больших городов, </w:t>
            </w:r>
            <w:r w:rsidRPr="002D002A">
              <w:rPr>
                <w:rFonts w:ascii="Arial" w:eastAsia="Times New Roman" w:hAnsi="Arial" w:cs="Arial"/>
                <w:sz w:val="24"/>
                <w:szCs w:val="24"/>
              </w:rPr>
              <w:lastRenderedPageBreak/>
              <w:t>крупных и больших поселений - 16;</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средних городов и поселений - 13;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малых городов и поселений - 8</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tbl>
      <w:tblPr>
        <w:tblW w:w="800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777"/>
        <w:gridCol w:w="1833"/>
        <w:gridCol w:w="1559"/>
        <w:gridCol w:w="1459"/>
        <w:gridCol w:w="1558"/>
        <w:gridCol w:w="2279"/>
      </w:tblGrid>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29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9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Размеры земельного участка, га</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парки - 15;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парки планировочных районов - 10;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сады - 3;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скверы - 0,5;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озелененные территории - менее 0,5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бульвара, м</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бульвара с одной продольной пешеходной аллеей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оси улиц - 18;</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 одной стороны улицы между проезжей частью и застройкой - 10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5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доступность, мин.</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парков планировочных районов - не более 20;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садов, скверов и бульваров не более 10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доступность, мин.</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многофункциональных парков - не более 20 на общественном транспорте (без учета времени ожидания транспорта);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Для </w:t>
            </w:r>
            <w:r w:rsidRPr="002D002A">
              <w:rPr>
                <w:rFonts w:ascii="Arial" w:eastAsia="Times New Roman" w:hAnsi="Arial" w:cs="Arial"/>
                <w:sz w:val="24"/>
                <w:szCs w:val="24"/>
              </w:rPr>
              <w:lastRenderedPageBreak/>
              <w:t>ландшафтных парков, лесопарков - не более 20 на транспорте (без учета времени ожидания транспорта)</w:t>
            </w:r>
          </w:p>
        </w:tc>
      </w:tr>
      <w:tr w:rsidR="002D002A" w:rsidRPr="002D002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1.7.1.2</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Объекты туризма и рекреации</w:t>
            </w:r>
          </w:p>
        </w:tc>
        <w:tc>
          <w:tcPr>
            <w:tcW w:w="12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обеспеченности</w:t>
            </w: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гостиницами, мест на 1000 чел.</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Автомобильным транспортом</w:t>
            </w:r>
          </w:p>
        </w:tc>
      </w:tr>
      <w:tr w:rsidR="002D002A" w:rsidRPr="002D002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1.7.2 Особо охраняемые природные территории</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1.7.2.1</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Особо охраняемые природные территории местного значения</w:t>
            </w:r>
          </w:p>
        </w:tc>
        <w:tc>
          <w:tcPr>
            <w:tcW w:w="12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обеспеченности</w:t>
            </w: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1.7.3 Объекты культурного наследия</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1.7.3.1</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Объекты культурного наследия местного </w:t>
            </w:r>
            <w:r w:rsidRPr="002D002A">
              <w:rPr>
                <w:rFonts w:ascii="Arial" w:eastAsia="Times New Roman" w:hAnsi="Arial" w:cs="Arial"/>
                <w:sz w:val="24"/>
                <w:szCs w:val="24"/>
              </w:rPr>
              <w:lastRenderedPageBreak/>
              <w:t>значения</w:t>
            </w:r>
          </w:p>
        </w:tc>
        <w:tc>
          <w:tcPr>
            <w:tcW w:w="129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Расчетный показатель минимально допустимого </w:t>
            </w:r>
            <w:r w:rsidRPr="002D002A">
              <w:rPr>
                <w:rFonts w:ascii="Arial" w:eastAsia="Times New Roman" w:hAnsi="Arial" w:cs="Arial"/>
                <w:sz w:val="24"/>
                <w:szCs w:val="24"/>
              </w:rPr>
              <w:lastRenderedPageBreak/>
              <w:t>уровня обеспеченности</w:t>
            </w: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1.7.4 Объекты производственного, сельскохозяйственного и коммунально-складского назначения</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1.7.4.1.</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Объекты производственного назначения</w:t>
            </w:r>
          </w:p>
        </w:tc>
        <w:tc>
          <w:tcPr>
            <w:tcW w:w="129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обеспеченности</w:t>
            </w:r>
          </w:p>
        </w:tc>
        <w:tc>
          <w:tcPr>
            <w:tcW w:w="109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Коэффициент застройки промышленной зоны</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Коэффициент плотности застройки промышленной зоны</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81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w:t>
            </w:r>
            <w:r w:rsidRPr="002D002A">
              <w:rPr>
                <w:rFonts w:ascii="Arial" w:eastAsia="Times New Roman" w:hAnsi="Arial" w:cs="Arial"/>
                <w:sz w:val="24"/>
                <w:szCs w:val="24"/>
              </w:rPr>
              <w:lastRenderedPageBreak/>
              <w:t>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проектах планировки предприятий и промышленных узлов следует предусматривать:</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рациональные производственные, транспортные и инженерные связи на предприятиях, между ними и жилой территорией;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организацию единой сети обслуживания трудящихся;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возможность осуществления строительства и ввода в эксплуатацию пусковыми комплексами или очередями: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благоустройство территории (площадки);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создание единого архитектурного ансамбля в увязке с архитектурой прилегающих предприятий и жилой застройкой;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восстановление (рекультивацию) отведенных во временное пользование земель, нарушенных при строительстве.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Участки для расширения предприятий или промышленных узлов должны намечаться, как правило, за границами их площадок.</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00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574"/>
        <w:gridCol w:w="1213"/>
        <w:gridCol w:w="1127"/>
        <w:gridCol w:w="1057"/>
        <w:gridCol w:w="1700"/>
        <w:gridCol w:w="920"/>
        <w:gridCol w:w="869"/>
        <w:gridCol w:w="869"/>
        <w:gridCol w:w="152"/>
        <w:gridCol w:w="984"/>
      </w:tblGrid>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1.7.4.2</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Объекты пищевой промышленности и сельско </w:t>
            </w:r>
            <w:r w:rsidRPr="002D002A">
              <w:rPr>
                <w:rFonts w:ascii="Arial" w:eastAsia="Times New Roman" w:hAnsi="Arial" w:cs="Arial"/>
                <w:sz w:val="24"/>
                <w:szCs w:val="24"/>
              </w:rPr>
              <w:lastRenderedPageBreak/>
              <w:t>хозяйственного назначения</w:t>
            </w:r>
          </w:p>
        </w:tc>
        <w:tc>
          <w:tcPr>
            <w:tcW w:w="129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Расчетный показатель минимал</w:t>
            </w:r>
            <w:r w:rsidRPr="002D002A">
              <w:rPr>
                <w:rFonts w:ascii="Arial" w:eastAsia="Times New Roman" w:hAnsi="Arial" w:cs="Arial"/>
                <w:sz w:val="24"/>
                <w:szCs w:val="24"/>
              </w:rPr>
              <w:lastRenderedPageBreak/>
              <w:t>ьно допустимого уровня обеспеченности</w:t>
            </w:r>
          </w:p>
        </w:tc>
        <w:tc>
          <w:tcPr>
            <w:tcW w:w="109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Расчетный показатель минима</w:t>
            </w:r>
            <w:r w:rsidRPr="002D002A">
              <w:rPr>
                <w:rFonts w:ascii="Arial" w:eastAsia="Times New Roman" w:hAnsi="Arial" w:cs="Arial"/>
                <w:sz w:val="24"/>
                <w:szCs w:val="24"/>
              </w:rPr>
              <w:lastRenderedPageBreak/>
              <w:t>льно допустимого уровня интенсивности использования территории для размещения данного вида объектов</w:t>
            </w:r>
          </w:p>
        </w:tc>
        <w:tc>
          <w:tcPr>
            <w:tcW w:w="10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Минимальная плотность застройки земельных участков, %</w:t>
            </w:r>
          </w:p>
        </w:tc>
        <w:tc>
          <w:tcPr>
            <w:tcW w:w="14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производству молока</w:t>
            </w:r>
          </w:p>
        </w:tc>
        <w:tc>
          <w:tcPr>
            <w:tcW w:w="6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доращиванию и откорму крупного рогатого скота</w:t>
            </w:r>
          </w:p>
        </w:tc>
        <w:tc>
          <w:tcPr>
            <w:tcW w:w="6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откорму свиней (с законченным производственным циклом)</w:t>
            </w:r>
          </w:p>
        </w:tc>
        <w:tc>
          <w:tcPr>
            <w:tcW w:w="6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Птицеводческие яичного направления</w:t>
            </w:r>
          </w:p>
        </w:tc>
        <w:tc>
          <w:tcPr>
            <w:tcW w:w="6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1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Птицеводческие мясного направления</w:t>
            </w:r>
          </w:p>
        </w:tc>
        <w:tc>
          <w:tcPr>
            <w:tcW w:w="64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3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Автомобильным транспортом</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1.7.4.3</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Объекты коммунально-складского назначения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29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обеспеченности</w:t>
            </w:r>
          </w:p>
        </w:tc>
        <w:tc>
          <w:tcPr>
            <w:tcW w:w="109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Склады общетоварные на 1тыс.чел.:</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Продовольственных товаров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Непродовольственных товаров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Склады специализированные, на тыс.чел.:</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Холодильники распределительные (для хранения мяса мясных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продуктов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рыбопродуктов, масла,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животного жира, молочных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продуктов и яиц)</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Фруктохранилища,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Овощехрани-лища,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Картофелехранилища</w:t>
            </w:r>
          </w:p>
        </w:tc>
        <w:tc>
          <w:tcPr>
            <w:tcW w:w="9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Площадь складов, кв. м</w:t>
            </w:r>
          </w:p>
        </w:tc>
        <w:tc>
          <w:tcPr>
            <w:tcW w:w="109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Размеры земельных участков, кв. 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гор. населенных пунктов</w:t>
            </w:r>
          </w:p>
        </w:tc>
        <w:tc>
          <w:tcPr>
            <w:tcW w:w="45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сель. населенных пунктов</w:t>
            </w:r>
          </w:p>
        </w:tc>
        <w:tc>
          <w:tcPr>
            <w:tcW w:w="4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гор. населенных пунктов</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сель. населенных пунктов</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77</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217</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54</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57</w:t>
            </w:r>
          </w:p>
        </w:tc>
        <w:tc>
          <w:tcPr>
            <w:tcW w:w="45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4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310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740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1300</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580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380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Склады строит. материалов (потребительские)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Склады твердого топлива</w:t>
            </w:r>
          </w:p>
        </w:tc>
        <w:tc>
          <w:tcPr>
            <w:tcW w:w="223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3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Автомобильным транспортом</w:t>
            </w:r>
          </w:p>
        </w:tc>
      </w:tr>
      <w:tr w:rsidR="002D002A" w:rsidRPr="002D002A" w:rsidTr="002D002A">
        <w:tc>
          <w:tcPr>
            <w:tcW w:w="7812" w:type="dxa"/>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Территории коммунально-складских зон предназначены для размещения: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сооружений инженерной инфраструктуры;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предприятий коммунального, транспортного и бытового обслуживания населения;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складских сооружений - общетоварные, специализированные склады;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предприятий оптовой и мелкооптовой торговли, предприятий пищевой промышленности.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пригородных зонах городов следует размещать также питомники собак, полигоны для их обучения, зверофермы и другие аналогичные объекты.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зонах досрочного завоза товаров размеры земельных участков следует увеличивать на 40 процентов.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tbl>
      <w:tblPr>
        <w:tblW w:w="8028"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537"/>
        <w:gridCol w:w="1219"/>
        <w:gridCol w:w="121"/>
        <w:gridCol w:w="1079"/>
        <w:gridCol w:w="595"/>
        <w:gridCol w:w="429"/>
        <w:gridCol w:w="1100"/>
        <w:gridCol w:w="138"/>
        <w:gridCol w:w="1558"/>
        <w:gridCol w:w="342"/>
        <w:gridCol w:w="754"/>
        <w:gridCol w:w="404"/>
        <w:gridCol w:w="115"/>
        <w:gridCol w:w="201"/>
        <w:gridCol w:w="715"/>
        <w:gridCol w:w="43"/>
      </w:tblGrid>
      <w:tr w:rsidR="002D002A" w:rsidRPr="002D002A" w:rsidTr="002D002A">
        <w:tc>
          <w:tcPr>
            <w:tcW w:w="7812" w:type="dxa"/>
            <w:gridSpan w:val="1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1.7.5 В области жилищного строительства на территории городского округа, поселения</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1.7.5.1</w:t>
            </w:r>
          </w:p>
        </w:tc>
        <w:tc>
          <w:tcPr>
            <w:tcW w:w="82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Жилой квартал</w:t>
            </w:r>
          </w:p>
        </w:tc>
        <w:tc>
          <w:tcPr>
            <w:tcW w:w="130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Средняя жилищная обеспеченность, кв.м/чел.</w:t>
            </w:r>
          </w:p>
        </w:tc>
        <w:tc>
          <w:tcPr>
            <w:tcW w:w="2232"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высококомфортное</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40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комфортное</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30 до 40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массовое</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24 до 30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w:t>
            </w:r>
            <w:r w:rsidRPr="002D002A">
              <w:rPr>
                <w:rFonts w:ascii="Arial" w:eastAsia="Times New Roman" w:hAnsi="Arial" w:cs="Arial"/>
                <w:sz w:val="24"/>
                <w:szCs w:val="24"/>
              </w:rPr>
              <w:lastRenderedPageBreak/>
              <w:t>ой плотности объекта</w:t>
            </w:r>
          </w:p>
        </w:tc>
        <w:tc>
          <w:tcPr>
            <w:tcW w:w="10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Плотность населения в границах </w:t>
            </w:r>
            <w:r w:rsidRPr="002D002A">
              <w:rPr>
                <w:rFonts w:ascii="Arial" w:eastAsia="Times New Roman" w:hAnsi="Arial" w:cs="Arial"/>
                <w:sz w:val="24"/>
                <w:szCs w:val="24"/>
              </w:rPr>
              <w:lastRenderedPageBreak/>
              <w:t>квартала, чел./га</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тип застройки</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расчетная плотнос</w:t>
            </w:r>
            <w:r w:rsidRPr="002D002A">
              <w:rPr>
                <w:rFonts w:ascii="Arial" w:eastAsia="Times New Roman" w:hAnsi="Arial" w:cs="Arial"/>
                <w:sz w:val="24"/>
                <w:szCs w:val="24"/>
              </w:rPr>
              <w:lastRenderedPageBreak/>
              <w:t>ть населения, чел./га</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блокированная</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малоэтажная застройка</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среднеэтажная застройка</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многоэтажная застройка</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82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застройка повышенной этажности</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6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32"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7812" w:type="dxa"/>
            <w:gridSpan w:val="1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Показатель приведен с учетом средней расчетной жилищной обеспеченности 24 кв.м/чел. в многоквартирной жилой застройке.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В условиях реконструкции плотность застройки может увеличиваться не более чем на 10 % при наличии соответствующего обоснования.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1.7.5.2</w:t>
            </w:r>
          </w:p>
        </w:tc>
        <w:tc>
          <w:tcPr>
            <w:tcW w:w="82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Площадки общего пользования различного функционального назначения</w:t>
            </w:r>
          </w:p>
        </w:tc>
        <w:tc>
          <w:tcPr>
            <w:tcW w:w="130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обеспеченности количеством объектов</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объект</w:t>
            </w:r>
          </w:p>
        </w:tc>
        <w:tc>
          <w:tcPr>
            <w:tcW w:w="2232"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Расчетный показатель минимально </w:t>
            </w:r>
            <w:r w:rsidRPr="002D002A">
              <w:rPr>
                <w:rFonts w:ascii="Arial" w:eastAsia="Times New Roman" w:hAnsi="Arial" w:cs="Arial"/>
                <w:sz w:val="24"/>
                <w:szCs w:val="24"/>
              </w:rPr>
              <w:lastRenderedPageBreak/>
              <w:t>допустимой площади территории в границах земельного участка для размещения объекта</w:t>
            </w:r>
          </w:p>
        </w:tc>
        <w:tc>
          <w:tcPr>
            <w:tcW w:w="10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Удельный размер площадок </w:t>
            </w:r>
            <w:r w:rsidRPr="002D002A">
              <w:rPr>
                <w:rFonts w:ascii="Arial" w:eastAsia="Times New Roman" w:hAnsi="Arial" w:cs="Arial"/>
                <w:sz w:val="24"/>
                <w:szCs w:val="24"/>
              </w:rPr>
              <w:lastRenderedPageBreak/>
              <w:t>общего пользования различного назначения, машиноместо/квартира</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Для квартир площадью менее </w:t>
            </w:r>
            <w:r w:rsidRPr="002D002A">
              <w:rPr>
                <w:rFonts w:ascii="Arial" w:eastAsia="Times New Roman" w:hAnsi="Arial" w:cs="Arial"/>
                <w:sz w:val="24"/>
                <w:szCs w:val="24"/>
              </w:rPr>
              <w:lastRenderedPageBreak/>
              <w:t>40 кв.м</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0,5</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квартир площадью более 40 кв.м</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82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0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232"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w:t>
            </w:r>
            <w:r w:rsidRPr="002D002A">
              <w:rPr>
                <w:rFonts w:ascii="Arial" w:eastAsia="Times New Roman" w:hAnsi="Arial" w:cs="Arial"/>
                <w:sz w:val="24"/>
                <w:szCs w:val="24"/>
              </w:rPr>
              <w:lastRenderedPageBreak/>
              <w:t>территории.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Гостевые автостоянки жилых домов не должны превышать 20% от количества открытых автостоянок, предусмотренных на придомовой территории</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Удельный размер площадок общего пользования различного назначения, кв.м/чел</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озеленение</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площадки для выгула собак</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площадки для игр детей</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0,7</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площадки для отдыха взрослого населения</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физкультурно-спортивные площадки и сооружения</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хозяйственные площадки (контейнерные)</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0,06</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6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232"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56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0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Назначение площадки</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 не менее, м</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82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568" w:type="dxa"/>
            <w:gridSpan w:val="4"/>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площадки для выгула собак</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4"/>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площадки для игр </w:t>
            </w:r>
            <w:r w:rsidRPr="002D002A">
              <w:rPr>
                <w:rFonts w:ascii="Arial" w:eastAsia="Times New Roman" w:hAnsi="Arial" w:cs="Arial"/>
                <w:sz w:val="24"/>
                <w:szCs w:val="24"/>
              </w:rPr>
              <w:lastRenderedPageBreak/>
              <w:t>детей</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12</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4"/>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площадки для отдыха взрослого населения</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4"/>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физкультурно-спортивные площадки и сооружения (в зависимости от шумовых характеристик)</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10-40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4"/>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хозяйственные площадки (контейнерные)</w:t>
            </w:r>
          </w:p>
        </w:tc>
        <w:tc>
          <w:tcPr>
            <w:tcW w:w="996"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7812" w:type="dxa"/>
            <w:gridSpan w:val="15"/>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Допускается уменьшать удельный размер площадки для игр детей до 0,4 кв.м/чел. на застроенных территориях, подлежащих развитию.</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При расчете обеспеченности площадками дворового благоустройства необходимо учитывать демографический состав населения.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4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1.7.5.3</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Зона индивидуальной жилой застройки</w:t>
            </w:r>
          </w:p>
        </w:tc>
        <w:tc>
          <w:tcPr>
            <w:tcW w:w="7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w:t>
            </w:r>
            <w:r w:rsidRPr="002D002A">
              <w:rPr>
                <w:rFonts w:ascii="Arial" w:eastAsia="Times New Roman" w:hAnsi="Arial" w:cs="Arial"/>
                <w:sz w:val="24"/>
                <w:szCs w:val="24"/>
              </w:rPr>
              <w:lastRenderedPageBreak/>
              <w:t>ого уровня обеспеченности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Расчетный показатель минимально допусти</w:t>
            </w:r>
            <w:r w:rsidRPr="002D002A">
              <w:rPr>
                <w:rFonts w:ascii="Arial" w:eastAsia="Times New Roman" w:hAnsi="Arial" w:cs="Arial"/>
                <w:sz w:val="24"/>
                <w:szCs w:val="24"/>
              </w:rPr>
              <w:lastRenderedPageBreak/>
              <w:t>мого уровня мощности объекта</w:t>
            </w:r>
          </w:p>
        </w:tc>
        <w:tc>
          <w:tcPr>
            <w:tcW w:w="86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Уровень обеспеченности, м.кв./чел</w:t>
            </w:r>
          </w:p>
        </w:tc>
        <w:tc>
          <w:tcPr>
            <w:tcW w:w="3108" w:type="dxa"/>
            <w:gridSpan w:val="7"/>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30</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4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80"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плотности объекта</w:t>
            </w:r>
          </w:p>
        </w:tc>
        <w:tc>
          <w:tcPr>
            <w:tcW w:w="86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Расчетная плотность населения жилой зоны, чел./га</w:t>
            </w:r>
          </w:p>
        </w:tc>
        <w:tc>
          <w:tcPr>
            <w:tcW w:w="1368"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для индивидуальной застройки, кв.м:</w:t>
            </w:r>
          </w:p>
        </w:tc>
        <w:tc>
          <w:tcPr>
            <w:tcW w:w="162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Плотность населения, чел./га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среднем размере семьи, чел.</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6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28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31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028"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725"/>
        <w:gridCol w:w="1916"/>
        <w:gridCol w:w="1564"/>
        <w:gridCol w:w="1564"/>
        <w:gridCol w:w="1617"/>
        <w:gridCol w:w="572"/>
        <w:gridCol w:w="329"/>
        <w:gridCol w:w="329"/>
        <w:gridCol w:w="329"/>
        <w:gridCol w:w="520"/>
      </w:tblGrid>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3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2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31</w:t>
            </w:r>
          </w:p>
        </w:tc>
        <w:tc>
          <w:tcPr>
            <w:tcW w:w="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2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32</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36</w:t>
            </w:r>
          </w:p>
        </w:tc>
        <w:tc>
          <w:tcPr>
            <w:tcW w:w="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38</w:t>
            </w:r>
          </w:p>
        </w:tc>
        <w:tc>
          <w:tcPr>
            <w:tcW w:w="2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44</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c>
          <w:tcPr>
            <w:tcW w:w="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3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300</w:t>
            </w:r>
          </w:p>
        </w:tc>
        <w:tc>
          <w:tcPr>
            <w:tcW w:w="3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c>
          <w:tcPr>
            <w:tcW w:w="28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58</w:t>
            </w:r>
          </w:p>
        </w:tc>
        <w:tc>
          <w:tcPr>
            <w:tcW w:w="20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67</w:t>
            </w:r>
          </w:p>
        </w:tc>
        <w:tc>
          <w:tcPr>
            <w:tcW w:w="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836" w:type="dxa"/>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w:t>
            </w:r>
            <w:r w:rsidRPr="002D002A">
              <w:rPr>
                <w:rFonts w:ascii="Arial" w:eastAsia="Times New Roman" w:hAnsi="Arial" w:cs="Arial"/>
                <w:sz w:val="24"/>
                <w:szCs w:val="24"/>
              </w:rPr>
              <w:lastRenderedPageBreak/>
              <w:t>1 контейнер на 10-15 домов)</w:t>
            </w:r>
          </w:p>
        </w:tc>
      </w:tr>
      <w:tr w:rsidR="002D002A" w:rsidRPr="002D002A" w:rsidTr="002D002A">
        <w:tc>
          <w:tcPr>
            <w:tcW w:w="7836" w:type="dxa"/>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1.7.6В области фармацевтики</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1.7.6.1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Аптеки</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объект</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50 тыс. человек - 1 объект на 10 тыс. человек;</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50 до 100 тыс. человек - 1 объект на 12 тыс. человек;</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100 до 500 тыс. человек - 1 объект на 13 тыс. человек;</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500 до 1000 тыс. человек - 1 объект на 15 тыс. человек;</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более 1000 тыс. человек - 1 объект на 20 тыс. человек</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объект на 6,2 тыс. человек</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9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доступность, м</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многоэтажная и </w:t>
            </w:r>
            <w:r w:rsidRPr="002D002A">
              <w:rPr>
                <w:rFonts w:ascii="Arial" w:eastAsia="Times New Roman" w:hAnsi="Arial" w:cs="Arial"/>
                <w:sz w:val="24"/>
                <w:szCs w:val="24"/>
              </w:rPr>
              <w:lastRenderedPageBreak/>
              <w:t>среднеэтажная жилая застройка - 500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малоэтажная жилая застройка - 800 м</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доступность, минут</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индивидуальная жилая застройка - 30;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 - 30</w:t>
            </w:r>
          </w:p>
        </w:tc>
      </w:tr>
      <w:tr w:rsidR="002D002A" w:rsidRPr="002D002A" w:rsidTr="002D002A">
        <w:tc>
          <w:tcPr>
            <w:tcW w:w="7836" w:type="dxa"/>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2D002A" w:rsidRPr="002D002A" w:rsidTr="002D002A">
        <w:tc>
          <w:tcPr>
            <w:tcW w:w="7836" w:type="dxa"/>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1.7.7В области культуры</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1.7.7.1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Помещения для культурнодосуговой деятельности</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кв.м площади пола</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 на 1 тыс. населения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заданию на проектирование</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доступность, м</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многоэтажная и среднеэтажная жилая застройка - 500;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индивидуальная и малоэтажная жилая застройка - 800;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сельские населенные пункты: в пределах населенного пункта</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1.7.7.2</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Кинотеатры</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обеспеченности количеством объектов</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объект</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 на муниципальный район;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 на городской округ</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w:t>
            </w:r>
          </w:p>
        </w:tc>
        <w:tc>
          <w:tcPr>
            <w:tcW w:w="315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заданию на проектирование</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028"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799"/>
        <w:gridCol w:w="1414"/>
        <w:gridCol w:w="1481"/>
        <w:gridCol w:w="1177"/>
        <w:gridCol w:w="1531"/>
        <w:gridCol w:w="1674"/>
        <w:gridCol w:w="1389"/>
      </w:tblGrid>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992"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Транспортная доступность, минут</w:t>
            </w: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муниципальный район</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пределах транспортной доступности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городской округ</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r>
      <w:tr w:rsidR="002D002A" w:rsidRPr="002D002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Необходимое количество зрительских мест для кинотеатров устанавливается из расчета 2 места на 1 тыс. человек</w:t>
            </w:r>
          </w:p>
        </w:tc>
      </w:tr>
      <w:tr w:rsidR="002D002A" w:rsidRPr="002D002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1.7.8В области физической культуры и спорта</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1.7.8.</w:t>
            </w:r>
            <w:r w:rsidRPr="002D002A">
              <w:rPr>
                <w:rFonts w:ascii="Arial" w:eastAsia="Times New Roman" w:hAnsi="Arial" w:cs="Arial"/>
                <w:sz w:val="24"/>
                <w:szCs w:val="24"/>
              </w:rPr>
              <w:lastRenderedPageBreak/>
              <w:t>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Помещени</w:t>
            </w:r>
            <w:r w:rsidRPr="002D002A">
              <w:rPr>
                <w:rFonts w:ascii="Arial" w:eastAsia="Times New Roman" w:hAnsi="Arial" w:cs="Arial"/>
                <w:sz w:val="24"/>
                <w:szCs w:val="24"/>
              </w:rPr>
              <w:lastRenderedPageBreak/>
              <w:t>я для физкультурных занятий и тренировок</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Расчетные </w:t>
            </w:r>
            <w:r w:rsidRPr="002D002A">
              <w:rPr>
                <w:rFonts w:ascii="Arial" w:eastAsia="Times New Roman" w:hAnsi="Arial" w:cs="Arial"/>
                <w:sz w:val="24"/>
                <w:szCs w:val="24"/>
              </w:rPr>
              <w:lastRenderedPageBreak/>
              <w:t>показатели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Расчетн</w:t>
            </w:r>
            <w:r w:rsidRPr="002D002A">
              <w:rPr>
                <w:rFonts w:ascii="Arial" w:eastAsia="Times New Roman" w:hAnsi="Arial" w:cs="Arial"/>
                <w:sz w:val="24"/>
                <w:szCs w:val="24"/>
              </w:rPr>
              <w:lastRenderedPageBreak/>
              <w:t>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Уровень </w:t>
            </w:r>
            <w:r w:rsidRPr="002D002A">
              <w:rPr>
                <w:rFonts w:ascii="Arial" w:eastAsia="Times New Roman" w:hAnsi="Arial" w:cs="Arial"/>
                <w:sz w:val="24"/>
                <w:szCs w:val="24"/>
              </w:rPr>
              <w:lastRenderedPageBreak/>
              <w:t>обеспеченности,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кв.м общей площади</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70 на 1 тыс. человек</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составе помещений спортивных комплексов, а также в специально приспособленном помещении жилого или общественного здания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доступность, м</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многоэтажная и среднеэтажная жилая застройка - 500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индивидуальная и малоэтажная жилая застройка - 800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 в пределах населенного пункта</w:t>
            </w:r>
          </w:p>
        </w:tc>
      </w:tr>
      <w:tr w:rsidR="002D002A" w:rsidRPr="002D002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Примечание: общая площадь территорий, занимаемой объектами физической культуры и массового спорта, не менее 7000 кв.м/1 тыс. чел.</w:t>
            </w:r>
          </w:p>
        </w:tc>
      </w:tr>
      <w:tr w:rsidR="002D002A" w:rsidRPr="002D002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1.7.9 В области торговли, общественного питания и бытового обслуживания</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1.7.9.1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Предприятия торговли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(магазины, торговые центры, торговые комплексы)</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кв.м площади торговых объектов</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Торговые центры на 1тыс.чел-280.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Магазин продовольственных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товаров на 1тыс.чел- 100.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Магазин непродовольственных товаров на 1тыс.чел - 180.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 Мелкооптовый рынок, ярмарка на 1тыс.чел - по </w:t>
            </w:r>
            <w:r w:rsidRPr="002D002A">
              <w:rPr>
                <w:rFonts w:ascii="Arial" w:eastAsia="Times New Roman" w:hAnsi="Arial" w:cs="Arial"/>
                <w:sz w:val="24"/>
                <w:szCs w:val="24"/>
              </w:rPr>
              <w:lastRenderedPageBreak/>
              <w:t>заданию на проектирование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Рыночный комплекс розничной торговли на 1тыс.чел - 24.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га/объект</w:t>
            </w: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торговые центры местного значения с обслуживаемым населением, тыс. чел.</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га/объект</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4 до 6</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0,4-0,6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6 до 10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0,6-0,8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10 до 15</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0,8-1,1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15 до 20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1,1-1,3</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торговые центры поселений с числом жителей, тыс. чел.</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га/объект</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1</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0,1-0,2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1 до 3</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0,2-0,4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3 до 4</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0,4-0,6</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5 до 6</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0,6-1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7 до 10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Рыночный комплекс розничной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торговли на 1тыс.чел</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торговое место принимается 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размере 6 м2 торговой площади)</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7-14 м2 на 1 м2 торг. площади: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14 - при торг. площади комплекса до 600 м2;</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7 - -"- свыше 3000 м2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доступность, м</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многоэтажная и среднеэтажная жилая застройка - 500;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индивидуальная и малоэтажная жилая застройка - 800;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 - 2000</w:t>
            </w:r>
          </w:p>
        </w:tc>
      </w:tr>
      <w:tr w:rsidR="002D002A" w:rsidRPr="002D002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1.7.9.2</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Предприя-тия общественного питания</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место</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 - 23 места на 1 тыс. человек.</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га/100 мест</w:t>
            </w: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мощность, мест</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участка, га/100 мест</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0,2-0,25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50 до 150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0,15-0,2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150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доступность, м</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многоэтажная и среднеэтажная жилая застройка - 500;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индивидуальная и малоэтажная жилая застройка - 800;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 - 2000</w:t>
            </w:r>
          </w:p>
        </w:tc>
      </w:tr>
      <w:tr w:rsidR="002D002A" w:rsidRPr="002D002A" w:rsidTr="002D002A">
        <w:tc>
          <w:tcPr>
            <w:tcW w:w="7836"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1.7.10Объекты бытового и коммунального обслуживания</w:t>
            </w:r>
          </w:p>
        </w:tc>
      </w:tr>
      <w:tr w:rsidR="002D002A" w:rsidRPr="002D002A" w:rsidTr="002D002A">
        <w:tc>
          <w:tcPr>
            <w:tcW w:w="43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1.7.10.1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Предприятия бытового обслужива</w:t>
            </w:r>
            <w:r w:rsidRPr="002D002A">
              <w:rPr>
                <w:rFonts w:ascii="Arial" w:eastAsia="Times New Roman" w:hAnsi="Arial" w:cs="Arial"/>
                <w:sz w:val="24"/>
                <w:szCs w:val="24"/>
              </w:rPr>
              <w:lastRenderedPageBreak/>
              <w:t>ния</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Расчетные показатели минимально </w:t>
            </w:r>
            <w:r w:rsidRPr="002D002A">
              <w:rPr>
                <w:rFonts w:ascii="Arial" w:eastAsia="Times New Roman" w:hAnsi="Arial" w:cs="Arial"/>
                <w:sz w:val="24"/>
                <w:szCs w:val="24"/>
              </w:rPr>
              <w:lastRenderedPageBreak/>
              <w:t>допустимого уровня обеспеченности</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Расчетный показатель </w:t>
            </w:r>
            <w:r w:rsidRPr="002D002A">
              <w:rPr>
                <w:rFonts w:ascii="Arial" w:eastAsia="Times New Roman" w:hAnsi="Arial" w:cs="Arial"/>
                <w:sz w:val="24"/>
                <w:szCs w:val="24"/>
              </w:rPr>
              <w:lastRenderedPageBreak/>
              <w:t>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Уровень обеспеченности,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рабочее </w:t>
            </w:r>
            <w:r w:rsidRPr="002D002A">
              <w:rPr>
                <w:rFonts w:ascii="Arial" w:eastAsia="Times New Roman" w:hAnsi="Arial" w:cs="Arial"/>
                <w:sz w:val="24"/>
                <w:szCs w:val="24"/>
              </w:rPr>
              <w:lastRenderedPageBreak/>
              <w:t>место</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9 рабочих мест на 1 тыс. человек, в том числе 7 </w:t>
            </w:r>
            <w:r w:rsidRPr="002D002A">
              <w:rPr>
                <w:rFonts w:ascii="Arial" w:eastAsia="Times New Roman" w:hAnsi="Arial" w:cs="Arial"/>
                <w:sz w:val="24"/>
                <w:szCs w:val="24"/>
              </w:rPr>
              <w:lastRenderedPageBreak/>
              <w:t>рабочих мест на 1 тыс. человек - для общественного делового центра, 2 рабочих места на 1 тыс. человек - для квартала (микрорайона, жилого района);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 рабочих мест на 1 тыс. человек</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га/10 рабочих мест</w:t>
            </w: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мощность, рабочих мест</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участка,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га/10 рабочих мест</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0,1-0,2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50-150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0,05-0,08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87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свыше 150</w:t>
            </w:r>
          </w:p>
        </w:tc>
        <w:tc>
          <w:tcPr>
            <w:tcW w:w="1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0,03-0,04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99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доступность, м</w:t>
            </w:r>
          </w:p>
        </w:tc>
        <w:tc>
          <w:tcPr>
            <w:tcW w:w="31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многоэтажная и среднеэтажная жилая застройка - 500;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индивидуальная и малоэтажная жилая застройка - 800;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 - 2000</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1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918"/>
        <w:gridCol w:w="1333"/>
        <w:gridCol w:w="1769"/>
        <w:gridCol w:w="14"/>
        <w:gridCol w:w="1401"/>
        <w:gridCol w:w="1830"/>
        <w:gridCol w:w="2200"/>
      </w:tblGrid>
      <w:tr w:rsidR="002D002A" w:rsidRPr="002D002A" w:rsidTr="002D002A">
        <w:tc>
          <w:tcPr>
            <w:tcW w:w="79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Предприятия бытового обслуживания возможно размещать во встроенно-пристроенных помещениях.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2D002A" w:rsidRPr="002D002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1.7.10.2</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Прачечные</w:t>
            </w:r>
          </w:p>
        </w:tc>
        <w:tc>
          <w:tcPr>
            <w:tcW w:w="75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кг белья в смену</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 110 на 1 тыс. человек;</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сельские населенные пункты: 60 на 1 тыс. человек, </w:t>
            </w:r>
            <w:r w:rsidRPr="002D002A">
              <w:rPr>
                <w:rFonts w:ascii="Arial" w:eastAsia="Times New Roman" w:hAnsi="Arial" w:cs="Arial"/>
                <w:sz w:val="24"/>
                <w:szCs w:val="24"/>
              </w:rPr>
              <w:lastRenderedPageBreak/>
              <w:t>в том числе 20 - прачечные самообслуживания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га/объект</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0,5-1,0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1.7.10.3</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Химчистки</w:t>
            </w:r>
          </w:p>
        </w:tc>
        <w:tc>
          <w:tcPr>
            <w:tcW w:w="75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кг вещей в смену</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11,4 на 1 тыс. человек, в том числе 7,4 - для общественного делового центра, 4 - для квартала (микрорайона, жилого района);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 на 1 тыс. человек, в том числе 1,2 - химчистки самообслуживания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га/объект</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0,1- 0,5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Расчетный показатель максимально допустимого </w:t>
            </w:r>
            <w:r w:rsidRPr="002D002A">
              <w:rPr>
                <w:rFonts w:ascii="Arial" w:eastAsia="Times New Roman" w:hAnsi="Arial" w:cs="Arial"/>
                <w:sz w:val="24"/>
                <w:szCs w:val="24"/>
              </w:rPr>
              <w:lastRenderedPageBreak/>
              <w:t>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9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2D002A" w:rsidRPr="002D002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1.7.10.4</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Бани</w:t>
            </w:r>
          </w:p>
        </w:tc>
        <w:tc>
          <w:tcPr>
            <w:tcW w:w="75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место</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 - 5 на 1 тыс. человек;</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 - 7 на 1 тыс. человек</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га/объект</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0,2</w:t>
            </w:r>
          </w:p>
        </w:tc>
      </w:tr>
      <w:tr w:rsidR="002D002A" w:rsidRPr="002D002A" w:rsidTr="002D002A">
        <w:tc>
          <w:tcPr>
            <w:tcW w:w="4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1.7.10.5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Гостиницы</w:t>
            </w:r>
          </w:p>
        </w:tc>
        <w:tc>
          <w:tcPr>
            <w:tcW w:w="72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место</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 на 1тыс.чел.</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м.кв./1 место</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числе мест</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гостиницы: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 25 до 100 - 55;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 100 до 500 - 30;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св. 500 до 1000 - 20;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94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1.7.11 Культовые объекты</w:t>
            </w:r>
          </w:p>
        </w:tc>
      </w:tr>
      <w:tr w:rsidR="002D002A" w:rsidRPr="002D002A" w:rsidTr="002D002A">
        <w:tc>
          <w:tcPr>
            <w:tcW w:w="4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1.7.11.1</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Культовые здания и сооружения</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8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заданию на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проектирование</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136"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873"/>
        <w:gridCol w:w="1749"/>
        <w:gridCol w:w="1047"/>
        <w:gridCol w:w="659"/>
        <w:gridCol w:w="992"/>
        <w:gridCol w:w="364"/>
        <w:gridCol w:w="310"/>
        <w:gridCol w:w="1470"/>
        <w:gridCol w:w="1532"/>
        <w:gridCol w:w="406"/>
        <w:gridCol w:w="63"/>
      </w:tblGrid>
      <w:tr w:rsidR="002D002A" w:rsidRPr="002D002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85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24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заданию на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проектирование</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85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324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4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1.7.11.2</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Дома священников, монастыри</w:t>
            </w:r>
          </w:p>
        </w:tc>
        <w:tc>
          <w:tcPr>
            <w:tcW w:w="196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заданию на проектирование</w:t>
            </w:r>
          </w:p>
        </w:tc>
        <w:tc>
          <w:tcPr>
            <w:tcW w:w="85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24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884" w:type="dxa"/>
            <w:gridSpan w:val="10"/>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1.7.12 В области кредитно-финансового обслуживания</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4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1.7.12.1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Отделения банков</w:t>
            </w:r>
          </w:p>
        </w:tc>
        <w:tc>
          <w:tcPr>
            <w:tcW w:w="104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4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12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операционная касса</w:t>
            </w:r>
          </w:p>
        </w:tc>
        <w:tc>
          <w:tcPr>
            <w:tcW w:w="207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операционная касса на 10-30 тыс. человек</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 заданию на проектирование</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1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84"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га/объект</w:t>
            </w: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2 операционных кассах</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0,2</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7 операционных кассах</w:t>
            </w:r>
          </w:p>
        </w:tc>
        <w:tc>
          <w:tcPr>
            <w:tcW w:w="4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0,5</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628"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Расчетный показатель максимально </w:t>
            </w:r>
            <w:r w:rsidRPr="002D002A">
              <w:rPr>
                <w:rFonts w:ascii="Arial" w:eastAsia="Times New Roman" w:hAnsi="Arial" w:cs="Arial"/>
                <w:sz w:val="24"/>
                <w:szCs w:val="24"/>
              </w:rPr>
              <w:lastRenderedPageBreak/>
              <w:t>допустимого уровня территориальной доступности</w:t>
            </w:r>
          </w:p>
        </w:tc>
        <w:tc>
          <w:tcPr>
            <w:tcW w:w="12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Транспортная доступность, </w:t>
            </w:r>
            <w:r w:rsidRPr="002D002A">
              <w:rPr>
                <w:rFonts w:ascii="Arial" w:eastAsia="Times New Roman" w:hAnsi="Arial" w:cs="Arial"/>
                <w:sz w:val="24"/>
                <w:szCs w:val="24"/>
              </w:rPr>
              <w:lastRenderedPageBreak/>
              <w:t>минут</w:t>
            </w:r>
          </w:p>
        </w:tc>
        <w:tc>
          <w:tcPr>
            <w:tcW w:w="207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в пределах транспортной </w:t>
            </w:r>
            <w:r w:rsidRPr="002D002A">
              <w:rPr>
                <w:rFonts w:ascii="Arial" w:eastAsia="Times New Roman" w:hAnsi="Arial" w:cs="Arial"/>
                <w:sz w:val="24"/>
                <w:szCs w:val="24"/>
              </w:rPr>
              <w:lastRenderedPageBreak/>
              <w:t>доступности</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w:t>
            </w:r>
          </w:p>
        </w:tc>
      </w:tr>
      <w:tr w:rsidR="002D002A" w:rsidRPr="002D002A" w:rsidTr="002D002A">
        <w:tc>
          <w:tcPr>
            <w:tcW w:w="4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1.7.12.2</w:t>
            </w:r>
          </w:p>
        </w:tc>
        <w:tc>
          <w:tcPr>
            <w:tcW w:w="74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Отделения и филиалы сберегательного банка</w:t>
            </w:r>
          </w:p>
        </w:tc>
        <w:tc>
          <w:tcPr>
            <w:tcW w:w="104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4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мощности объекта</w:t>
            </w:r>
          </w:p>
        </w:tc>
        <w:tc>
          <w:tcPr>
            <w:tcW w:w="128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операционное место</w:t>
            </w:r>
          </w:p>
        </w:tc>
        <w:tc>
          <w:tcPr>
            <w:tcW w:w="207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операционное место на 2-3 тыс. человек;</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операционное место на 1-2 тыс. человек</w:t>
            </w:r>
          </w:p>
        </w:tc>
        <w:tc>
          <w:tcPr>
            <w:tcW w:w="32767" w:type="dxa"/>
            <w:tcBorders>
              <w:top w:val="nil"/>
              <w:left w:val="single" w:sz="4"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06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713"/>
        <w:gridCol w:w="2076"/>
        <w:gridCol w:w="1279"/>
        <w:gridCol w:w="46"/>
        <w:gridCol w:w="1277"/>
        <w:gridCol w:w="1662"/>
        <w:gridCol w:w="1830"/>
        <w:gridCol w:w="582"/>
      </w:tblGrid>
      <w:tr w:rsidR="002D002A" w:rsidRPr="002D002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41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га/объект</w:t>
            </w: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3 операционных местах</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20 операционных местах</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0,4</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66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доступность, м</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многоэтажная и среднеэтажная жилая застройка - 500;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индивидуальная и малоэтажная жилая застройка - 800;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сельские населенные пункты: в пределах населенного пункта</w:t>
            </w:r>
          </w:p>
        </w:tc>
      </w:tr>
      <w:tr w:rsidR="002D002A" w:rsidRPr="002D002A" w:rsidTr="002D002A">
        <w:tc>
          <w:tcPr>
            <w:tcW w:w="787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1.7.13 В области почтовой связи</w:t>
            </w:r>
          </w:p>
        </w:tc>
      </w:tr>
      <w:tr w:rsidR="002D002A" w:rsidRPr="002D002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1.7.13.1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Отделения почтовой связи</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Расчетные показатели </w:t>
            </w:r>
            <w:r w:rsidRPr="002D002A">
              <w:rPr>
                <w:rFonts w:ascii="Arial" w:eastAsia="Times New Roman" w:hAnsi="Arial" w:cs="Arial"/>
                <w:sz w:val="24"/>
                <w:szCs w:val="24"/>
              </w:rPr>
              <w:lastRenderedPageBreak/>
              <w:t>минимально допустимого уровня обеспеченности</w:t>
            </w:r>
          </w:p>
        </w:tc>
        <w:tc>
          <w:tcPr>
            <w:tcW w:w="14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Расчетный показатель </w:t>
            </w:r>
            <w:r w:rsidRPr="002D002A">
              <w:rPr>
                <w:rFonts w:ascii="Arial" w:eastAsia="Times New Roman" w:hAnsi="Arial" w:cs="Arial"/>
                <w:sz w:val="24"/>
                <w:szCs w:val="24"/>
              </w:rPr>
              <w:lastRenderedPageBreak/>
              <w:t>минимально допустимого уровня мощности объекта</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Уровень обеспеченности, объект</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по нормам и правилам Министерства связи Российской </w:t>
            </w:r>
            <w:r w:rsidRPr="002D002A">
              <w:rPr>
                <w:rFonts w:ascii="Arial" w:eastAsia="Times New Roman" w:hAnsi="Arial" w:cs="Arial"/>
                <w:sz w:val="24"/>
                <w:szCs w:val="24"/>
              </w:rPr>
              <w:lastRenderedPageBreak/>
              <w:t>Федерации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1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Размер земельного участка, га/объект</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Отделения связи микрорайона, жилого района, га, для обслуживаемого населения, групп:</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IV-V (до 9 тыс. чел.)</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0,07-0,08</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III-IV (9-18 тыс. чел.)</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0,09-0,1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II-III (20-25 тыс. чел.)</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0,11-0,12</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Отделения связи сельского поселения, га, для обслуживаемого населения, групп</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V-VI (0,5-2 тыс. чел.)</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0,3-0,35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III-IV (2-6 тыс. чел.)</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0,4-0,45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66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доступность, м</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городские населенные пункты: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многоэтажная и среднеэтажная жилая застройка - 500;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индивидуальная и малоэтажная жилая застройка - 800;</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сельские населенные пункты: в пределах населенного пункта</w:t>
            </w:r>
          </w:p>
        </w:tc>
      </w:tr>
      <w:tr w:rsidR="002D002A" w:rsidRPr="002D002A" w:rsidTr="002D002A">
        <w:tc>
          <w:tcPr>
            <w:tcW w:w="787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1.7.14 В области транспортного обслуживания</w:t>
            </w:r>
          </w:p>
        </w:tc>
      </w:tr>
      <w:tr w:rsidR="002D002A" w:rsidRPr="002D002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1.7.14.1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Сооружения и устройства для хранения и обслуживания транспортных средств</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416"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обеспеченности количеством объектов</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гаражами и открытыми стоянками для постоянного хранения легковых автомобилей, %</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2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обеспеченности стоянками для временного хранения легковых автомобилей, %</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менее чем для 70% расчетного парка индивидуальных легковых автомобилей, в том числе:</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жилые районы</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промышленные и коммунально-складские зоны (районы)</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общегородские и специализированные центры</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зоны массового кратковременного отдыха</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w:t>
            </w:r>
          </w:p>
        </w:tc>
      </w:tr>
      <w:tr w:rsidR="002D002A" w:rsidRPr="002D002A" w:rsidTr="002D002A">
        <w:tc>
          <w:tcPr>
            <w:tcW w:w="787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2D002A" w:rsidRPr="002D002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664" w:type="dxa"/>
            <w:gridSpan w:val="3"/>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Пешеходная доступность гаражей и стоянок для постоянного хранения </w:t>
            </w:r>
            <w:r w:rsidRPr="002D002A">
              <w:rPr>
                <w:rFonts w:ascii="Arial" w:eastAsia="Times New Roman" w:hAnsi="Arial" w:cs="Arial"/>
                <w:sz w:val="24"/>
                <w:szCs w:val="24"/>
              </w:rPr>
              <w:lastRenderedPageBreak/>
              <w:t>автомобилей, м</w:t>
            </w: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при новом строительстве</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районах реконструкции или с неблагоприятн</w:t>
            </w:r>
            <w:r w:rsidRPr="002D002A">
              <w:rPr>
                <w:rFonts w:ascii="Arial" w:eastAsia="Times New Roman" w:hAnsi="Arial" w:cs="Arial"/>
                <w:sz w:val="24"/>
                <w:szCs w:val="24"/>
              </w:rPr>
              <w:lastRenderedPageBreak/>
              <w:t>ой гидрогеологической обстановкой</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1500</w:t>
            </w:r>
          </w:p>
        </w:tc>
      </w:tr>
      <w:tr w:rsidR="002D002A" w:rsidRPr="002D002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664" w:type="dxa"/>
            <w:gridSpan w:val="3"/>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28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Пешеходная доступность стоянок временного хранения легковых автомобилей</w:t>
            </w: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входов в жилые дома</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пассажирских помещений вокзалов, входов в места крупных учреждений торговли и общественного питания</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прочих учреждений и предприятий обслуживания населения и административных зданий</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250</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4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 входов в парки, на выставки и стадионы</w:t>
            </w:r>
          </w:p>
        </w:tc>
        <w:tc>
          <w:tcPr>
            <w:tcW w:w="4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400</w:t>
            </w:r>
          </w:p>
        </w:tc>
      </w:tr>
      <w:tr w:rsidR="002D002A" w:rsidRPr="002D002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1.7.14.2</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Транспортнологистические центры</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4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обеспеченности количеством объектов</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Минимальное количество объектов в границах субъекта Федерации, единиц</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66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Уровень территориальной доступности для населения, минут</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87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1.7.15 В области обеспечения доступности жилых объектов, объектов социальной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инфраструктуры для инвалидов и маломобильных групп населения</w:t>
            </w:r>
          </w:p>
        </w:tc>
      </w:tr>
      <w:tr w:rsidR="002D002A" w:rsidRPr="002D002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1.7.15.1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Доступность жилых объектов, объектов соц.</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инфраструктуры для инвалидов и маломобильных групп населения</w:t>
            </w:r>
          </w:p>
        </w:tc>
        <w:tc>
          <w:tcPr>
            <w:tcW w:w="117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132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минимально допустимого уровня обеспеченности количеством и назначением объектов</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специализированные жилые дома или группы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квартир для инвалидов колясочников, чел/тыс.чел</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Перечень объектов, доступных для инвалидов и других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маломобильных групп населения</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здания и сооружения; объекты культуры и культурно-зрелищные сооружения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(театры, библиотеки, музеи, места отправления религиозных обрядов и т. 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иные места временного проживания; физкультурно-оздоровительные, спортивные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здания и </w:t>
            </w:r>
            <w:r w:rsidRPr="002D002A">
              <w:rPr>
                <w:rFonts w:ascii="Arial" w:eastAsia="Times New Roman" w:hAnsi="Arial" w:cs="Arial"/>
                <w:sz w:val="24"/>
                <w:szCs w:val="24"/>
              </w:rPr>
              <w:lastRenderedPageBreak/>
              <w:t>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66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Расчетный показатель </w:t>
            </w:r>
            <w:r w:rsidRPr="002D002A">
              <w:rPr>
                <w:rFonts w:ascii="Arial" w:eastAsia="Times New Roman" w:hAnsi="Arial" w:cs="Arial"/>
                <w:sz w:val="24"/>
                <w:szCs w:val="24"/>
              </w:rPr>
              <w:lastRenderedPageBreak/>
              <w:t>максимально допустимого уровня территориальной доступности</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зависит от вида и назначения </w:t>
            </w:r>
            <w:r w:rsidRPr="002D002A">
              <w:rPr>
                <w:rFonts w:ascii="Arial" w:eastAsia="Times New Roman" w:hAnsi="Arial" w:cs="Arial"/>
                <w:sz w:val="24"/>
                <w:szCs w:val="24"/>
              </w:rPr>
              <w:lastRenderedPageBreak/>
              <w:t>объекта</w:t>
            </w:r>
          </w:p>
        </w:tc>
      </w:tr>
      <w:tr w:rsidR="002D002A" w:rsidRPr="002D002A" w:rsidTr="002D002A">
        <w:tc>
          <w:tcPr>
            <w:tcW w:w="787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Проектные решения объектов, доступных для маломобильных групп населения, должны обеспечивать:</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досягаемость мест целевого посещения и беспрепятственность перемещения внутри зданий и сооружений;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безопасность путей движения (в том числе эвакуационных), а также мест проживания, обслуживания и приложения труда;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удобство и комфорт среды жизнедеятельности.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Опасные для инвалидов участки и пространства следует огораживать бортовым камнем высотой не менее 0,1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Объекты социальной инфраструктуры должны оснащаться следующими специальными приспособлениями и оборудованием: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2) телефонами-автоматами или иными средствами связи, доступными для </w:t>
            </w:r>
            <w:r w:rsidRPr="002D002A">
              <w:rPr>
                <w:rFonts w:ascii="Arial" w:eastAsia="Times New Roman" w:hAnsi="Arial" w:cs="Arial"/>
                <w:sz w:val="24"/>
                <w:szCs w:val="24"/>
              </w:rPr>
              <w:lastRenderedPageBreak/>
              <w:t>инвалидов;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санитарно-гигиеническими помещениями;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пандусами и поручнями у лестниц при входах в здания;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 специальными указателями маршрутов движения инвалидов по территории вокзалов, парков и других рекреационных зон;</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Эвакуационные выходы и пути должны проектироваться из непожароопасных материалов и соответствовать требованиям СНиП 35-01-2001, СНиП 21-01-97*.</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w:t>
            </w:r>
            <w:r w:rsidRPr="002D002A">
              <w:rPr>
                <w:rFonts w:ascii="Arial" w:eastAsia="Times New Roman" w:hAnsi="Arial" w:cs="Arial"/>
                <w:sz w:val="24"/>
                <w:szCs w:val="24"/>
              </w:rPr>
              <w:lastRenderedPageBreak/>
              <w:t>каждые60-100 м пути для обеспечения возможности разъезда инвалидов на креслах-колясках.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-не менее 30 % мест.</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Места парковки оснащаются знаками, применяемыми в международной практике.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064"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954"/>
        <w:gridCol w:w="1611"/>
        <w:gridCol w:w="1738"/>
        <w:gridCol w:w="1244"/>
        <w:gridCol w:w="1610"/>
        <w:gridCol w:w="2308"/>
      </w:tblGrid>
      <w:tr w:rsidR="002D002A" w:rsidRPr="002D002A" w:rsidTr="002D002A">
        <w:tc>
          <w:tcPr>
            <w:tcW w:w="787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1.7.16 В области обеспечения инженерной подготовки и защиты территории</w:t>
            </w:r>
          </w:p>
        </w:tc>
      </w:tr>
      <w:tr w:rsidR="002D002A" w:rsidRPr="002D002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1.7.16.1</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Инженерная подготовка и защита территории</w:t>
            </w:r>
          </w:p>
        </w:tc>
        <w:tc>
          <w:tcPr>
            <w:tcW w:w="108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w:t>
            </w:r>
          </w:p>
        </w:tc>
        <w:tc>
          <w:tcPr>
            <w:tcW w:w="28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8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0,5</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880"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Средние коэффициенты стока</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Общественно-деловая зона - 0,9</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Жилая зона (с преобладанием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многоэтажной жилой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застройки) - 0,6</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Жилая зона (с преобладанием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малоэтажной жилой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застройки) - 0,4</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примечания: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4128"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Не нормируется</w:t>
            </w:r>
          </w:p>
        </w:tc>
      </w:tr>
      <w:tr w:rsidR="002D002A" w:rsidRPr="002D002A" w:rsidTr="002D002A">
        <w:tc>
          <w:tcPr>
            <w:tcW w:w="787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w:t>
            </w:r>
            <w:r w:rsidRPr="002D002A">
              <w:rPr>
                <w:rFonts w:ascii="Arial" w:eastAsia="Times New Roman" w:hAnsi="Arial" w:cs="Arial"/>
                <w:sz w:val="24"/>
                <w:szCs w:val="24"/>
              </w:rPr>
              <w:lastRenderedPageBreak/>
              <w:t>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проектировании инженерной защиты следует обеспечивать (предусматривать):</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производство работ способами, не приводящими к появлению новых и (или) интенсификации действующих геологических процессов;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сохранение заповедных зон, ландшафтов, исторических объектов и т. 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надлежащее архитектурное оформление сооружений инженерной защиты;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 сочетание с мероприятиями по охране окружающей среды;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Рекультивацию и благоустройство территорий следует производить с учетом требований ГОСТ 17.5.3.04-83* и ГОСТ 17.5.3.05-84.</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Сооружения и мероприятия для защиты от подтопления.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Защита от подтопления должна включать:</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защиту населения от опасных явлений, связанных с пропуском паводковых вод в весенне-осенний период, при половодье;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локальную защиту зданий, сооружений, грунтов оснований и защиту застроенной территории в целом;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водоотведение;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 утилизацию (при необходимости очистки) дренажных вод;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Защита от подтопления должна обеспечивать:</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нормативные санитарно-гигиенические условия жизнедеятельности населения;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нормативные санитарно-гигиенические, социальные и рекреационные условия защищаемых территорий.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Сооружения и мероприятия для защиты от подтопления проектируются в соответствии с требованиями СНиП 22-02-2003 и СНиП 2.06.15- 85.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Сооружения и мероприятия для защиты от затопления.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качестве основных средств инженерной защиты от затопления следует предусматривать:</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обвалование территорий со стороны водных объектов;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искусственное повышение рельефа территории до незатопляемых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планировочных отметок;</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аккумуляцию, регулирование, отвод поверхностных сбросных 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дренажных вод с затопленных, временно затопляемых территорий и низинных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нарушенных земель;</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сооружения инженерной защиты, в том числе: дамбы обвалования, дренажи, дренажные и водосбросные сети и другие.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Берегозащитные сооружения и мероприятия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инженерной защиты берегов рек, озер, водохранилищ используют следующие сооружения и мероприятия.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bl>
            <w:tblPr>
              <w:tblW w:w="6960"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3195"/>
              <w:gridCol w:w="3765"/>
            </w:tblGrid>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Вид сооружения и мероприятия</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Назначение сооружения и мероприятия и условия их применения</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Волнозащитные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Вдольбереговые: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Подпорные береговые стены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(набережные) волноотбойного профиля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из монолитного и сборного бетона 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железобетона, камня, ряжей, свай</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озерах и реках для защиты зданий и сооружений I и II классов, автомобильных и железных дорог, ценных земельных угодий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Шпунтовые стенки железобетонные и металлические</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основном на реках и водохранилищах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Ступенчатые крепления с укреплением основания террас</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при крутизне откосов более 15°</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Массивные волноломы</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при стабильном уровне воды</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Откосные: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Монолитные покрытия из бетона, асфальтобетона, асфальта</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реках, откосах подпорных земляных сооружений при достаточной их статической устойчивости</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Покрытия из сборных плит</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волнах до 2,5 м</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Покрытия из гибких тюфяков и сетчатых блоков, заполненных камнем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реках, откосах земляных сооружений (при пологих откосах и невысоких волнах - менее 0,5-0,6 м)</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Покрытия из синтетических материалов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 вторичного сырья</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То же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Волногасящие</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Вдольбереговые (проницаемые сооружения с пористой напорной гранью и волногасящими камерами)</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Откосные: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Наброска из камня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 xml:space="preserve">На водохранилищах, реках, </w:t>
                  </w:r>
                  <w:r w:rsidRPr="002D002A">
                    <w:rPr>
                      <w:rFonts w:ascii="Arial" w:eastAsia="Times New Roman" w:hAnsi="Arial" w:cs="Arial"/>
                      <w:sz w:val="24"/>
                      <w:szCs w:val="24"/>
                    </w:rPr>
                    <w:lastRenderedPageBreak/>
                    <w:t>откосах земляных сооружений при отсутствии рекреационного использования</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Наброска или укладка из фасонных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блоков</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при отсутствии рекреационного использования</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Искусственные свободные пляжи</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Пляжеудерживающие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Вдольбереговые: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Подводные банкеты из бетона, бетонных блоков, камня</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при небольшом волнении для закрепления пляжа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Загрузка инертными на локальных участках (каменные банкеты, песчаные примывы и др.)</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при относительно пологих откосах</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Поперечные (молы, шпоры (гравитационные, свайные и др.)</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реках при создании и закреплении естественных и искусственных пляжей</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Специальные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Регулирующие: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Сооружения, имитирующие природные формы рельефа</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для регулирования береговых процессов</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Перебазирование запаса наносов(переброска вдоль побережья, использование подводных карьеров и т д.)</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для регулирования баланса наносов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Струенаправляющие: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Струенаправляющие дамбы из каменной наброски</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реках для защиты берегов рек и отклонения оси потока от размывания берега</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Струенаправляющие дамбы из грунта</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реках с невысокими скоростями течения для отклонения оси потока</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Струенаправляющие массивные шпоры или полузапруды</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То же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tc>
                <w:tcPr>
                  <w:tcW w:w="302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Склоноукрепляющие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(искусственное закрепление грунта откосов)</w:t>
                  </w:r>
                </w:p>
              </w:tc>
              <w:tc>
                <w:tcPr>
                  <w:tcW w:w="3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 водохранилищах, реках, откосах земляных сооружений при высоте волн до 0,5 м</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bl>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Противокарстовые мероприятия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Для инженерной защиты зданий и сооружений от карста применяются следующие мероприятия или их сочетания: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планировочные;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водозащитные и противофильтрационные;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геотехнические (укрепление оснований);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конструктивные (отдельно или в комплексе с геотехническими);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 эксплуатационные (мониторинг состояния грунтов, деформаций зданий и сооружений).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Противокарстовые мероприятия должны: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предотвращать активизацию, а при необходимости и снижать активность карстовых и карстово-суффозионных процессов;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исключать или уменьшать в необходимой степени карстовые икарстово-суффозионные деформации грунтовых толщ;</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предотвращать повышенную фильтрацию и прорывы воды из карстовых полостей в подземные помещения и горные выработки;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обеспечивать возможность нормальной эксплуатации территорий, зданий и сооружений при допущенных карстовых проявлениях.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состав планировочных мероприятий входят:</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разработка инженерной защиты территорий от техногенного влияния строительства на развитие карста;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3) расположение зданий и сооружений на менее опасных участках за пределами </w:t>
            </w:r>
            <w:r w:rsidRPr="002D002A">
              <w:rPr>
                <w:rFonts w:ascii="Arial" w:eastAsia="Times New Roman" w:hAnsi="Arial" w:cs="Arial"/>
                <w:sz w:val="24"/>
                <w:szCs w:val="24"/>
              </w:rPr>
              <w:lastRenderedPageBreak/>
              <w:t>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Мероприятия для защиты от морозного пучения грунтов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Противопучинные мероприятия подразделяют на следующие виды:</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инженерно-мелиоративные (тепломелиорация и гидромелиорация);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конструктивные;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физико-химические (засоление, гидрофобизация грунтов и др.);</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 комбинированные.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Физико-химические противопучинные мероприятия предусматривают специальную обработку грунта вяжущими и стабилизирующими веществами.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Мероприятия для защиты от морозного пучения грунтов следует проектировать в соответствии с требованиями СНиП 22-02-2003, СНиП 33-01- 2003 и СНиП 2.06.15-85.</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Сооружения и мероприятия по защите на подрабатываемых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территориях и просадочных грунтах</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При проектировании зданий и сооружений на подрабатываемых территориях и просадочных грунтах следует предусматривать:</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планировочные мероприятия;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 конструктивные меры защиты зданий и сооружений;</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xml:space="preserve">4) горные меры защиты, предусматривающие порядок горных работ, снижающий </w:t>
            </w:r>
            <w:r w:rsidRPr="002D002A">
              <w:rPr>
                <w:rFonts w:ascii="Arial" w:eastAsia="Times New Roman" w:hAnsi="Arial" w:cs="Arial"/>
                <w:sz w:val="24"/>
                <w:szCs w:val="24"/>
              </w:rPr>
              <w:lastRenderedPageBreak/>
              <w:t>деформации земной поверхности;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 инженерную подготовку строительных площадок, снижающую неравномерность деформаций основания;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 водозащитные мероприятия на территориях, сложенных просадочными грунтами;</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787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1.7.17</w:t>
            </w:r>
          </w:p>
        </w:tc>
      </w:tr>
      <w:tr w:rsidR="002D002A" w:rsidRPr="002D002A" w:rsidTr="002D002A">
        <w:tc>
          <w:tcPr>
            <w:tcW w:w="4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п/п</w:t>
            </w:r>
          </w:p>
        </w:tc>
        <w:tc>
          <w:tcPr>
            <w:tcW w:w="74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вида ОМЗ</w:t>
            </w:r>
          </w:p>
        </w:tc>
        <w:tc>
          <w:tcPr>
            <w:tcW w:w="108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Тип расчетного показателя</w:t>
            </w:r>
          </w:p>
        </w:tc>
        <w:tc>
          <w:tcPr>
            <w:tcW w:w="141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Вид расчетного показателя</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расчетного показателя, единица измерения</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Предельное значение расчетного показателя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2664"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28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20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2D002A">
        <w:rPr>
          <w:rFonts w:ascii="Arial" w:eastAsia="Times New Roman" w:hAnsi="Arial" w:cs="Arial"/>
          <w:b/>
          <w:bCs/>
          <w:color w:val="000000"/>
          <w:sz w:val="32"/>
          <w:szCs w:val="32"/>
        </w:rPr>
        <w:t>2. Общие положения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Местные нормативы градостроительного проектирования 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частями 3 и 4 статьи 29.2 </w:t>
      </w:r>
      <w:hyperlink r:id="rId7" w:history="1">
        <w:r w:rsidRPr="002D002A">
          <w:rPr>
            <w:rFonts w:ascii="Arial" w:eastAsia="Times New Roman" w:hAnsi="Arial" w:cs="Arial"/>
            <w:color w:val="0000FF"/>
            <w:sz w:val="24"/>
            <w:szCs w:val="24"/>
            <w:u w:val="single"/>
          </w:rPr>
          <w:t>Градостроительного кодекса</w:t>
        </w:r>
      </w:hyperlink>
      <w:r w:rsidRPr="002D002A">
        <w:rPr>
          <w:rFonts w:ascii="Arial" w:eastAsia="Times New Roman" w:hAnsi="Arial" w:cs="Arial"/>
          <w:color w:val="000000"/>
          <w:sz w:val="24"/>
          <w:szCs w:val="24"/>
        </w:rPr>
        <w:t>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Местные нормативы градостроительного проектирования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Местные нормативы градостроительного проектирования разработаны с учетом административно-территориального устройства поселения; социально-</w:t>
      </w:r>
      <w:r w:rsidRPr="002D002A">
        <w:rPr>
          <w:rFonts w:ascii="Arial" w:eastAsia="Times New Roman" w:hAnsi="Arial" w:cs="Arial"/>
          <w:color w:val="000000"/>
          <w:sz w:val="24"/>
          <w:szCs w:val="24"/>
        </w:rPr>
        <w:lastRenderedPageBreak/>
        <w:t>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стратегии социально-экономического развития поселения; программы и прогноза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Местные нормативы градостроительного проектирования включают в себя: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основную часть (расчетные показатели минимально допустимого уровня обеспеченности объектами местного значения, предусмотренными частями 3 и 4 статьи 29.2 </w:t>
      </w:r>
      <w:hyperlink r:id="rId8" w:history="1">
        <w:r w:rsidRPr="002D002A">
          <w:rPr>
            <w:rFonts w:ascii="Arial" w:eastAsia="Times New Roman" w:hAnsi="Arial" w:cs="Arial"/>
            <w:color w:val="0000FF"/>
            <w:sz w:val="24"/>
            <w:szCs w:val="24"/>
            <w:u w:val="single"/>
          </w:rPr>
          <w:t>Градостроительного кодекса</w:t>
        </w:r>
      </w:hyperlink>
      <w:r w:rsidRPr="002D002A">
        <w:rPr>
          <w:rFonts w:ascii="Arial" w:eastAsia="Times New Roman" w:hAnsi="Arial" w:cs="Arial"/>
          <w:color w:val="000000"/>
          <w:sz w:val="24"/>
          <w:szCs w:val="24"/>
        </w:rPr>
        <w:t>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материалы по обоснованию расчетных показателей, содержащихся в основной части местных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2D002A">
        <w:rPr>
          <w:rFonts w:ascii="Arial" w:eastAsia="Times New Roman" w:hAnsi="Arial" w:cs="Arial"/>
          <w:b/>
          <w:bCs/>
          <w:color w:val="000000"/>
          <w:sz w:val="32"/>
          <w:szCs w:val="32"/>
        </w:rPr>
        <w:t>3. Термины и определения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Муниципальное образование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w:t>
      </w:r>
      <w:r w:rsidRPr="002D002A">
        <w:rPr>
          <w:rFonts w:ascii="Arial" w:eastAsia="Times New Roman" w:hAnsi="Arial" w:cs="Arial"/>
          <w:color w:val="000000"/>
          <w:sz w:val="24"/>
          <w:szCs w:val="24"/>
        </w:rPr>
        <w:lastRenderedPageBreak/>
        <w:t>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строительство - создание зданий, строений, сооружений (в том числе на месте сносимых объектов капитального строительства);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w:t>
      </w:r>
      <w:r w:rsidRPr="002D002A">
        <w:rPr>
          <w:rFonts w:ascii="Arial" w:eastAsia="Times New Roman" w:hAnsi="Arial" w:cs="Arial"/>
          <w:color w:val="000000"/>
          <w:sz w:val="24"/>
          <w:szCs w:val="24"/>
        </w:rPr>
        <w:lastRenderedPageBreak/>
        <w:t>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w:t>
      </w:r>
      <w:r w:rsidRPr="002D002A">
        <w:rPr>
          <w:rFonts w:ascii="Arial" w:eastAsia="Times New Roman" w:hAnsi="Arial" w:cs="Arial"/>
          <w:color w:val="000000"/>
          <w:sz w:val="24"/>
          <w:szCs w:val="24"/>
        </w:rPr>
        <w:lastRenderedPageBreak/>
        <w:t>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hyperlink r:id="rId9" w:history="1">
        <w:r w:rsidRPr="002D002A">
          <w:rPr>
            <w:rFonts w:ascii="Arial" w:eastAsia="Times New Roman" w:hAnsi="Arial" w:cs="Arial"/>
            <w:color w:val="0000FF"/>
            <w:sz w:val="24"/>
            <w:szCs w:val="24"/>
            <w:u w:val="single"/>
          </w:rPr>
          <w:t>градостроительного кодекса</w:t>
        </w:r>
      </w:hyperlink>
      <w:r w:rsidRPr="002D002A">
        <w:rPr>
          <w:rFonts w:ascii="Arial" w:eastAsia="Times New Roman" w:hAnsi="Arial" w:cs="Arial"/>
          <w:color w:val="000000"/>
          <w:sz w:val="24"/>
          <w:szCs w:val="24"/>
        </w:rPr>
        <w:t>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w:t>
      </w:r>
      <w:hyperlink r:id="rId10" w:history="1">
        <w:r w:rsidRPr="002D002A">
          <w:rPr>
            <w:rFonts w:ascii="Arial" w:eastAsia="Times New Roman" w:hAnsi="Arial" w:cs="Arial"/>
            <w:color w:val="0000FF"/>
            <w:sz w:val="24"/>
            <w:szCs w:val="24"/>
            <w:u w:val="single"/>
          </w:rPr>
          <w:t>уставом</w:t>
        </w:r>
      </w:hyperlink>
      <w:r w:rsidRPr="002D002A">
        <w:rPr>
          <w:rFonts w:ascii="Arial" w:eastAsia="Times New Roman" w:hAnsi="Arial" w:cs="Arial"/>
          <w:color w:val="000000"/>
          <w:sz w:val="24"/>
          <w:szCs w:val="24"/>
        </w:rPr>
        <w:t>)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w:t>
      </w:r>
      <w:hyperlink r:id="rId11" w:history="1">
        <w:r w:rsidRPr="002D002A">
          <w:rPr>
            <w:rFonts w:ascii="Arial" w:eastAsia="Times New Roman" w:hAnsi="Arial" w:cs="Arial"/>
            <w:color w:val="0000FF"/>
            <w:sz w:val="24"/>
            <w:szCs w:val="24"/>
            <w:u w:val="single"/>
          </w:rPr>
          <w:t>градостроительного кодекса</w:t>
        </w:r>
      </w:hyperlink>
      <w:r w:rsidRPr="002D002A">
        <w:rPr>
          <w:rFonts w:ascii="Arial" w:eastAsia="Times New Roman" w:hAnsi="Arial" w:cs="Arial"/>
          <w:color w:val="000000"/>
          <w:sz w:val="24"/>
          <w:szCs w:val="24"/>
        </w:rPr>
        <w:t>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w:t>
      </w:r>
      <w:hyperlink r:id="rId12" w:history="1">
        <w:r w:rsidRPr="002D002A">
          <w:rPr>
            <w:rFonts w:ascii="Arial" w:eastAsia="Times New Roman" w:hAnsi="Arial" w:cs="Arial"/>
            <w:color w:val="0000FF"/>
            <w:sz w:val="24"/>
            <w:szCs w:val="24"/>
            <w:u w:val="single"/>
          </w:rPr>
          <w:t>градостроительного кодекса</w:t>
        </w:r>
      </w:hyperlink>
      <w:r w:rsidRPr="002D002A">
        <w:rPr>
          <w:rFonts w:ascii="Arial" w:eastAsia="Times New Roman" w:hAnsi="Arial" w:cs="Arial"/>
          <w:color w:val="000000"/>
          <w:sz w:val="24"/>
          <w:szCs w:val="24"/>
        </w:rPr>
        <w:t>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xml:space="preserve">технический заказчик - физическое лицо, действующее на профессиональной основе, или юридическое лицо, которые уполномочены застройщиком и от имени </w:t>
      </w:r>
      <w:r w:rsidRPr="002D002A">
        <w:rPr>
          <w:rFonts w:ascii="Arial" w:eastAsia="Times New Roman" w:hAnsi="Arial" w:cs="Arial"/>
          <w:color w:val="000000"/>
          <w:sz w:val="24"/>
          <w:szCs w:val="24"/>
        </w:rPr>
        <w:lastRenderedPageBreak/>
        <w:t>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hyperlink r:id="rId13" w:history="1">
        <w:r w:rsidRPr="002D002A">
          <w:rPr>
            <w:rFonts w:ascii="Arial" w:eastAsia="Times New Roman" w:hAnsi="Arial" w:cs="Arial"/>
            <w:color w:val="0000FF"/>
            <w:sz w:val="24"/>
            <w:szCs w:val="24"/>
            <w:u w:val="single"/>
          </w:rPr>
          <w:t>градостроительного кодекса</w:t>
        </w:r>
      </w:hyperlink>
      <w:r w:rsidRPr="002D002A">
        <w:rPr>
          <w:rFonts w:ascii="Arial" w:eastAsia="Times New Roman" w:hAnsi="Arial" w:cs="Arial"/>
          <w:color w:val="000000"/>
          <w:sz w:val="24"/>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улица, площадь - территории общего пользования, ограниченные красными линиями улично-дорожной сети населенного пункта;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береговая полоса - полоса земли вдоль береговой линии водного объекта общего пользования, которая предназначена для общего пользования;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гаражи - здания, предназначенные для длительного хранения, парковки, технического обслуживания автомобилей;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жилой район - 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земельный участок - часть земной поверхности, границы которой определены в соответствии с федеральными законами;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зоны застройки малоэтажными жилыми домами - 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зоны застройки среднеэтажными жилыми домами - территория для размещения многоквартирных жилых домов этажностью от 3 до 6 этажей;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зоны застройки жилыми домами повышенной этажности - территория для размещения многоквартирных жилых домов этажностью более 6 этажей;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2D002A">
        <w:rPr>
          <w:rFonts w:ascii="Arial" w:eastAsia="Times New Roman" w:hAnsi="Arial" w:cs="Arial"/>
          <w:color w:val="000000"/>
          <w:sz w:val="24"/>
          <w:szCs w:val="24"/>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коэффициент плотности застройки (Кпз) - отношение площади всех этажей зданий и сооружений к площади участка;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микрорайон - планировочный элемент жилой застройки;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места захоронения - часть пространства объекта похоронного назначения, предназначенная для захоронения останков или праха умерших или погибших;</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парк - озелененная территория общего пользования, представляющая собой самостоятельный архитектурно-ландшафтный объект;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процент застройки - отношение суммарной площади земельного участка, которая может быть застроена, ко всей площади земельного участка.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4 Цели и задачи разработки местных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Местные нормативы градостроительного проектирования направлены на решение следующих основных задач:</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Местные нормативы градостроительного проектирования муниципального образования разработаны с учетом следующих требований: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охраны окружающей среды;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санитарно-гигиенических норм;</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охраны памятников истории и культуры;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интенсивности использования территорий иного назначения, выраженной в процентах застройки, иных показателях;</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пожарной безопасности.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В соответствии с ч.5 ст.29.2 </w:t>
      </w:r>
      <w:hyperlink r:id="rId14" w:history="1">
        <w:r w:rsidRPr="002D002A">
          <w:rPr>
            <w:rFonts w:ascii="Arial" w:eastAsia="Times New Roman" w:hAnsi="Arial" w:cs="Arial"/>
            <w:color w:val="0000FF"/>
            <w:sz w:val="24"/>
            <w:szCs w:val="24"/>
            <w:u w:val="single"/>
          </w:rPr>
          <w:t>ГрК РФ</w:t>
        </w:r>
      </w:hyperlink>
      <w:r w:rsidRPr="002D002A">
        <w:rPr>
          <w:rFonts w:ascii="Arial" w:eastAsia="Times New Roman" w:hAnsi="Arial" w:cs="Arial"/>
          <w:color w:val="000000"/>
          <w:sz w:val="24"/>
          <w:szCs w:val="24"/>
        </w:rPr>
        <w:t> нормативы градостроительного проектирования включают в себя: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ч.3,4 ст. 29.2 </w:t>
      </w:r>
      <w:hyperlink r:id="rId15" w:history="1">
        <w:r w:rsidRPr="002D002A">
          <w:rPr>
            <w:rFonts w:ascii="Arial" w:eastAsia="Times New Roman" w:hAnsi="Arial" w:cs="Arial"/>
            <w:color w:val="0000FF"/>
            <w:sz w:val="24"/>
            <w:szCs w:val="24"/>
            <w:u w:val="single"/>
          </w:rPr>
          <w:t>ГрК РФ</w:t>
        </w:r>
      </w:hyperlink>
      <w:r w:rsidRPr="002D002A">
        <w:rPr>
          <w:rFonts w:ascii="Arial" w:eastAsia="Times New Roman" w:hAnsi="Arial" w:cs="Arial"/>
          <w:color w:val="000000"/>
          <w:sz w:val="24"/>
          <w:szCs w:val="24"/>
        </w:rPr>
        <w:t>,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2D002A">
        <w:rPr>
          <w:rFonts w:ascii="Arial" w:eastAsia="Times New Roman" w:hAnsi="Arial" w:cs="Arial"/>
          <w:b/>
          <w:bCs/>
          <w:color w:val="000000"/>
          <w:sz w:val="32"/>
          <w:szCs w:val="32"/>
        </w:rPr>
        <w:t>5. Административно-территориальное устройство сельского поселения Демшинский сельсовет.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5.1 Общие сведения о сельском поселении Демшинский сельсовет и его территории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Сельское поселение Демшинский сельсовет - административно-территориальная единица Добринского района Липецкой области. Территория поселения расположена в центральной части района. По территории поселения протекает река Плавица.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Административный центр поселения - село Демшинка.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Расстояние до Липецка- 120 км.</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Численность населения составляет: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По данным статистики на начало 01.01.2015 г. 690. чел.</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Территория - 5,144 тыс. га.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Плотность населения - 0,13 чел./га (2015 г.).</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5.2 Природно-климатические условия сельского поселения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Геологические условия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В физико-географическом отношении территория поселения - возвышенная эрозионно-денудационная равнина, сформировавшаяся на контакте Среднерусской возвышенности с Окско-Донской равниной.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Выше залегают отложения юры, мела, палеогена, неогена (пески, песчаники, глины, мергели).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Почвенно-географические условия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Распространены серые лесостепные почвы, черноземы типичные мощные и слабогумусные, а также черноземы выщелоченные.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Структура почвенного покрова следующая: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черноземы оподзоленные - 11,7%;</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черноземы выщелоченные - 63,4%;</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черноземы типичные - 10,7%;</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аллювиальные луговые почвы - 8,2%;</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прочие (светло-, темно-, серые, песчаные) почвы - 6,0%.</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5.3 Социально-демографический состав и плотность населения сельского поселения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По данным на 1 января 2015 года численность населения составила 690 человек. Плотность населения составляет 0,13 человек на квадратный километр.</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5.4 Общие принципы зонирования территорий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сельского поселения муниципального района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жилые;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общественно-деловые;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производственные;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инженерной инфраструктуры;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транспортной инфраструктуры;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сельскохозяйственного использования;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рекреационного назначения;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особо охраняемых территорий;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специального назначения;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размещения военных и иных режимных объектов;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иные виды зон.</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w:t>
      </w:r>
      <w:r w:rsidRPr="002D002A">
        <w:rPr>
          <w:rFonts w:ascii="Arial" w:eastAsia="Times New Roman" w:hAnsi="Arial" w:cs="Arial"/>
          <w:color w:val="000000"/>
          <w:sz w:val="24"/>
          <w:szCs w:val="24"/>
        </w:rPr>
        <w:lastRenderedPageBreak/>
        <w:t>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В исторических поселениях следует выделять зоны (районы) исторической застройки.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5.4.7 Границы функциональных и территориальных зон устанавливаются в соответствии с </w:t>
      </w:r>
      <w:hyperlink r:id="rId16" w:history="1">
        <w:r w:rsidRPr="002D002A">
          <w:rPr>
            <w:rFonts w:ascii="Arial" w:eastAsia="Times New Roman" w:hAnsi="Arial" w:cs="Arial"/>
            <w:color w:val="0000FF"/>
            <w:sz w:val="24"/>
            <w:szCs w:val="24"/>
            <w:u w:val="single"/>
          </w:rPr>
          <w:t>Градостроительным кодексом Российской Федерации</w:t>
        </w:r>
      </w:hyperlink>
      <w:r w:rsidRPr="002D002A">
        <w:rPr>
          <w:rFonts w:ascii="Arial" w:eastAsia="Times New Roman" w:hAnsi="Arial" w:cs="Arial"/>
          <w:color w:val="000000"/>
          <w:sz w:val="24"/>
          <w:szCs w:val="24"/>
        </w:rPr>
        <w:t>.</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5.4.8 Границы улично-дорожной сети населенных пунктов обозначены красными линиями, которые отделяют эти территории от других зон.</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Размещение объектов капитального строительства в пределах красных линий на участках улично-дорожной сети не допускается.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5.4.9. 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2D002A">
        <w:rPr>
          <w:rFonts w:ascii="Arial" w:eastAsia="Times New Roman" w:hAnsi="Arial" w:cs="Arial"/>
          <w:b/>
          <w:bCs/>
          <w:color w:val="000000"/>
          <w:sz w:val="32"/>
          <w:szCs w:val="32"/>
        </w:rPr>
        <w:lastRenderedPageBreak/>
        <w:t>6. Стратегия социально-экономического развития сельского поселения Демшинский сельсовет Добринского муниципального района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Стратегия социально-экономического развития сельского поселения Демшинский сельсовет основывается на следующих положениях:</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социальная ориентация, полагающая главной целью Стратегии повышение уровня и качества жизни населения;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2D002A">
        <w:rPr>
          <w:rFonts w:ascii="Arial" w:eastAsia="Times New Roman" w:hAnsi="Arial" w:cs="Arial"/>
          <w:b/>
          <w:bCs/>
          <w:color w:val="000000"/>
          <w:sz w:val="32"/>
          <w:szCs w:val="32"/>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На основании проведенных ниже расчетов по сельскому поселению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составляют: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1. Минимальное количество мест в детских дошкольных учреждениях - 25 мест на 1 тыс. чел.</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2. Минимальное количество мест для учащихся в общеобразовательных школах - 63 места на 1 тыс. чел.</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7668"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2772"/>
        <w:gridCol w:w="1007"/>
        <w:gridCol w:w="1380"/>
        <w:gridCol w:w="1194"/>
        <w:gridCol w:w="1315"/>
      </w:tblGrid>
      <w:tr w:rsidR="002D002A" w:rsidRPr="002D002A" w:rsidTr="002D002A">
        <w:trPr>
          <w:trHeight w:val="456"/>
        </w:trPr>
        <w:tc>
          <w:tcPr>
            <w:tcW w:w="2628" w:type="dxa"/>
            <w:tcBorders>
              <w:top w:val="single" w:sz="8" w:space="0" w:color="000000"/>
              <w:left w:val="single" w:sz="8"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Сельское поселение</w:t>
            </w:r>
          </w:p>
        </w:tc>
        <w:tc>
          <w:tcPr>
            <w:tcW w:w="744" w:type="dxa"/>
            <w:tcBorders>
              <w:top w:val="single" w:sz="8"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МЕСТА В Д/С</w:t>
            </w:r>
          </w:p>
        </w:tc>
        <w:tc>
          <w:tcPr>
            <w:tcW w:w="1308" w:type="dxa"/>
            <w:tcBorders>
              <w:top w:val="single" w:sz="8"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КОЛ-ВО УЧ-СЯ,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ТОМ ЧИСЛЕ</w:t>
            </w:r>
          </w:p>
        </w:tc>
        <w:tc>
          <w:tcPr>
            <w:tcW w:w="1080" w:type="dxa"/>
            <w:tcBorders>
              <w:top w:val="single" w:sz="8"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КОЛ-ВО</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УЧ-СЯ</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1 - 9 КЛАССЫ</w:t>
            </w:r>
          </w:p>
        </w:tc>
        <w:tc>
          <w:tcPr>
            <w:tcW w:w="1056"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КОЛ-ВО</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УЧ-СЯ 10 - 11 КЛАССЫ</w:t>
            </w:r>
          </w:p>
        </w:tc>
      </w:tr>
      <w:tr w:rsidR="002D002A" w:rsidRPr="002D002A" w:rsidTr="002D002A">
        <w:trPr>
          <w:trHeight w:val="60"/>
        </w:trPr>
        <w:tc>
          <w:tcPr>
            <w:tcW w:w="2628" w:type="dxa"/>
            <w:tcBorders>
              <w:top w:val="nil"/>
              <w:left w:val="single" w:sz="8"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60" w:lineRule="atLeast"/>
              <w:rPr>
                <w:rFonts w:ascii="Arial" w:eastAsia="Times New Roman" w:hAnsi="Arial" w:cs="Arial"/>
                <w:sz w:val="24"/>
                <w:szCs w:val="24"/>
              </w:rPr>
            </w:pPr>
            <w:r w:rsidRPr="002D002A">
              <w:rPr>
                <w:rFonts w:ascii="Arial" w:eastAsia="Times New Roman" w:hAnsi="Arial" w:cs="Arial"/>
                <w:sz w:val="24"/>
                <w:szCs w:val="24"/>
              </w:rPr>
              <w:t>Демшинский сельсовет</w:t>
            </w:r>
          </w:p>
        </w:tc>
        <w:tc>
          <w:tcPr>
            <w:tcW w:w="744" w:type="dxa"/>
            <w:tcBorders>
              <w:top w:val="nil"/>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60" w:lineRule="atLeast"/>
              <w:rPr>
                <w:rFonts w:ascii="Arial" w:eastAsia="Times New Roman" w:hAnsi="Arial" w:cs="Arial"/>
                <w:sz w:val="24"/>
                <w:szCs w:val="24"/>
              </w:rPr>
            </w:pPr>
            <w:r w:rsidRPr="002D002A">
              <w:rPr>
                <w:rFonts w:ascii="Arial" w:eastAsia="Times New Roman" w:hAnsi="Arial" w:cs="Arial"/>
                <w:sz w:val="24"/>
                <w:szCs w:val="24"/>
              </w:rPr>
              <w:t>20</w:t>
            </w:r>
          </w:p>
        </w:tc>
        <w:tc>
          <w:tcPr>
            <w:tcW w:w="1308" w:type="dxa"/>
            <w:tcBorders>
              <w:top w:val="nil"/>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60" w:lineRule="atLeast"/>
              <w:rPr>
                <w:rFonts w:ascii="Arial" w:eastAsia="Times New Roman" w:hAnsi="Arial" w:cs="Arial"/>
                <w:sz w:val="24"/>
                <w:szCs w:val="24"/>
              </w:rPr>
            </w:pPr>
            <w:r w:rsidRPr="002D002A">
              <w:rPr>
                <w:rFonts w:ascii="Arial" w:eastAsia="Times New Roman" w:hAnsi="Arial" w:cs="Arial"/>
                <w:sz w:val="24"/>
                <w:szCs w:val="24"/>
              </w:rPr>
              <w:t>50</w:t>
            </w:r>
          </w:p>
        </w:tc>
        <w:tc>
          <w:tcPr>
            <w:tcW w:w="1080" w:type="dxa"/>
            <w:tcBorders>
              <w:top w:val="nil"/>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60" w:lineRule="atLeast"/>
              <w:rPr>
                <w:rFonts w:ascii="Arial" w:eastAsia="Times New Roman" w:hAnsi="Arial" w:cs="Arial"/>
                <w:sz w:val="24"/>
                <w:szCs w:val="24"/>
              </w:rPr>
            </w:pPr>
            <w:r w:rsidRPr="002D002A">
              <w:rPr>
                <w:rFonts w:ascii="Arial" w:eastAsia="Times New Roman" w:hAnsi="Arial" w:cs="Arial"/>
                <w:sz w:val="24"/>
                <w:szCs w:val="24"/>
              </w:rPr>
              <w:t>48</w:t>
            </w:r>
          </w:p>
        </w:tc>
        <w:tc>
          <w:tcPr>
            <w:tcW w:w="1056" w:type="dxa"/>
            <w:tcBorders>
              <w:top w:val="nil"/>
              <w:left w:val="single" w:sz="4" w:space="0" w:color="000000"/>
              <w:bottom w:val="single" w:sz="4" w:space="0" w:color="000000"/>
              <w:right w:val="single" w:sz="8" w:space="0" w:color="000000"/>
            </w:tcBorders>
            <w:tcMar>
              <w:top w:w="0" w:type="dxa"/>
              <w:left w:w="115" w:type="dxa"/>
              <w:bottom w:w="0" w:type="dxa"/>
              <w:right w:w="115" w:type="dxa"/>
            </w:tcMar>
            <w:hideMark/>
          </w:tcPr>
          <w:p w:rsidR="002D002A" w:rsidRPr="002D002A" w:rsidRDefault="002D002A" w:rsidP="002D002A">
            <w:pPr>
              <w:spacing w:after="0" w:line="60" w:lineRule="atLeast"/>
              <w:rPr>
                <w:rFonts w:ascii="Arial" w:eastAsia="Times New Roman" w:hAnsi="Arial" w:cs="Arial"/>
                <w:sz w:val="24"/>
                <w:szCs w:val="24"/>
              </w:rPr>
            </w:pPr>
            <w:r w:rsidRPr="002D002A">
              <w:rPr>
                <w:rFonts w:ascii="Arial" w:eastAsia="Times New Roman" w:hAnsi="Arial" w:cs="Arial"/>
                <w:sz w:val="24"/>
                <w:szCs w:val="24"/>
              </w:rPr>
              <w:t>2</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center"/>
        <w:textAlignment w:val="top"/>
        <w:outlineLvl w:val="1"/>
        <w:rPr>
          <w:rFonts w:ascii="Arial" w:eastAsia="Times New Roman" w:hAnsi="Arial" w:cs="Arial"/>
          <w:b/>
          <w:bCs/>
          <w:color w:val="000000"/>
          <w:sz w:val="32"/>
          <w:szCs w:val="32"/>
        </w:rPr>
      </w:pPr>
      <w:r w:rsidRPr="002D002A">
        <w:rPr>
          <w:rFonts w:ascii="Arial" w:eastAsia="Times New Roman" w:hAnsi="Arial" w:cs="Arial"/>
          <w:b/>
          <w:bCs/>
          <w:color w:val="000000"/>
          <w:sz w:val="32"/>
          <w:szCs w:val="32"/>
        </w:rPr>
        <w:lastRenderedPageBreak/>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Федеральные законы.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Водный кодекс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Градостроительный кодекс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Земельный кодекс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Лесной кодекс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Воздушный кодекс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17" w:history="1">
        <w:r w:rsidRPr="002D002A">
          <w:rPr>
            <w:rFonts w:ascii="Arial" w:eastAsia="Times New Roman" w:hAnsi="Arial" w:cs="Arial"/>
            <w:color w:val="0000FF"/>
            <w:sz w:val="24"/>
            <w:szCs w:val="24"/>
            <w:u w:val="single"/>
          </w:rPr>
          <w:t>от 06.10.2003 № 131-ФЗ</w:t>
        </w:r>
      </w:hyperlink>
      <w:r w:rsidRPr="002D002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18" w:history="1">
        <w:r w:rsidRPr="002D002A">
          <w:rPr>
            <w:rFonts w:ascii="Arial" w:eastAsia="Times New Roman" w:hAnsi="Arial" w:cs="Arial"/>
            <w:color w:val="0000FF"/>
            <w:sz w:val="24"/>
            <w:szCs w:val="24"/>
            <w:u w:val="single"/>
          </w:rPr>
          <w:t>от 06.10.1999 № 184-ФЗ</w:t>
        </w:r>
      </w:hyperlink>
      <w:r w:rsidRPr="002D002A">
        <w:rPr>
          <w:rFonts w:ascii="Arial" w:eastAsia="Times New Roman" w:hAnsi="Arial" w:cs="Arial"/>
          <w:color w:val="000000"/>
          <w:sz w:val="24"/>
          <w:szCs w:val="24"/>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002A" w:rsidRPr="002D002A" w:rsidRDefault="002D002A" w:rsidP="002D002A">
      <w:pPr>
        <w:shd w:val="clear" w:color="auto" w:fill="FFFFFF"/>
        <w:spacing w:after="0" w:line="240" w:lineRule="auto"/>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19" w:history="1">
        <w:r w:rsidRPr="002D002A">
          <w:rPr>
            <w:rFonts w:ascii="Arial" w:eastAsia="Times New Roman" w:hAnsi="Arial" w:cs="Arial"/>
            <w:color w:val="0000FF"/>
            <w:sz w:val="24"/>
            <w:szCs w:val="24"/>
            <w:u w:val="single"/>
          </w:rPr>
          <w:t>от 08.11.2007 N 257-ФЗ</w:t>
        </w:r>
      </w:hyperlink>
      <w:r w:rsidRPr="002D002A">
        <w:rPr>
          <w:rFonts w:ascii="Arial" w:eastAsia="Times New Roman" w:hAnsi="Arial" w:cs="Arial"/>
          <w:color w:val="000000"/>
          <w:sz w:val="24"/>
          <w:szCs w:val="24"/>
        </w:rPr>
        <w:t>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20" w:history="1">
        <w:r w:rsidRPr="002D002A">
          <w:rPr>
            <w:rFonts w:ascii="Arial" w:eastAsia="Times New Roman" w:hAnsi="Arial" w:cs="Arial"/>
            <w:color w:val="0000FF"/>
            <w:sz w:val="24"/>
            <w:szCs w:val="24"/>
            <w:u w:val="single"/>
          </w:rPr>
          <w:t>от 12.02.1998 № 28-ФЗ</w:t>
        </w:r>
      </w:hyperlink>
      <w:r w:rsidRPr="002D002A">
        <w:rPr>
          <w:rFonts w:ascii="Arial" w:eastAsia="Times New Roman" w:hAnsi="Arial" w:cs="Arial"/>
          <w:color w:val="000000"/>
          <w:sz w:val="24"/>
          <w:szCs w:val="24"/>
        </w:rPr>
        <w:t> "О гражданской обороне";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от </w:t>
      </w:r>
      <w:hyperlink r:id="rId21" w:history="1">
        <w:r w:rsidRPr="002D002A">
          <w:rPr>
            <w:rFonts w:ascii="Arial" w:eastAsia="Times New Roman" w:hAnsi="Arial" w:cs="Arial"/>
            <w:color w:val="0000FF"/>
            <w:sz w:val="24"/>
            <w:szCs w:val="24"/>
            <w:u w:val="single"/>
          </w:rPr>
          <w:t>04.05.1999 № 96-ФЗ</w:t>
        </w:r>
      </w:hyperlink>
      <w:r w:rsidRPr="002D002A">
        <w:rPr>
          <w:rFonts w:ascii="Arial" w:eastAsia="Times New Roman" w:hAnsi="Arial" w:cs="Arial"/>
          <w:color w:val="000000"/>
          <w:sz w:val="24"/>
          <w:szCs w:val="24"/>
        </w:rPr>
        <w:t> "Об охране атмосферного воздуха";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22" w:history="1">
        <w:r w:rsidRPr="002D002A">
          <w:rPr>
            <w:rFonts w:ascii="Arial" w:eastAsia="Times New Roman" w:hAnsi="Arial" w:cs="Arial"/>
            <w:color w:val="0000FF"/>
            <w:sz w:val="24"/>
            <w:szCs w:val="24"/>
            <w:u w:val="single"/>
          </w:rPr>
          <w:t>от 25.06.2002 № 73-ФЗ</w:t>
        </w:r>
      </w:hyperlink>
      <w:r w:rsidRPr="002D002A">
        <w:rPr>
          <w:rFonts w:ascii="Arial" w:eastAsia="Times New Roman" w:hAnsi="Arial" w:cs="Arial"/>
          <w:color w:val="000000"/>
          <w:sz w:val="24"/>
          <w:szCs w:val="24"/>
        </w:rPr>
        <w:t> "Об объектах культурного наследия (памятниках истории и культуры) народов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Закон Российской Федерации </w:t>
      </w:r>
      <w:hyperlink r:id="rId23" w:history="1">
        <w:r w:rsidRPr="002D002A">
          <w:rPr>
            <w:rFonts w:ascii="Arial" w:eastAsia="Times New Roman" w:hAnsi="Arial" w:cs="Arial"/>
            <w:color w:val="0000FF"/>
            <w:sz w:val="24"/>
            <w:szCs w:val="24"/>
            <w:u w:val="single"/>
          </w:rPr>
          <w:t>от 21.02.1992 № 2395-1</w:t>
        </w:r>
      </w:hyperlink>
      <w:r w:rsidRPr="002D002A">
        <w:rPr>
          <w:rFonts w:ascii="Arial" w:eastAsia="Times New Roman" w:hAnsi="Arial" w:cs="Arial"/>
          <w:color w:val="000000"/>
          <w:sz w:val="24"/>
          <w:szCs w:val="24"/>
        </w:rPr>
        <w:t> "О недрах" статья 25;</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24" w:history="1">
        <w:r w:rsidRPr="002D002A">
          <w:rPr>
            <w:rFonts w:ascii="Arial" w:eastAsia="Times New Roman" w:hAnsi="Arial" w:cs="Arial"/>
            <w:color w:val="0000FF"/>
            <w:sz w:val="24"/>
            <w:szCs w:val="24"/>
            <w:u w:val="single"/>
          </w:rPr>
          <w:t>от 26.03.2003 № 35-ФЗ</w:t>
        </w:r>
      </w:hyperlink>
      <w:r w:rsidRPr="002D002A">
        <w:rPr>
          <w:rFonts w:ascii="Arial" w:eastAsia="Times New Roman" w:hAnsi="Arial" w:cs="Arial"/>
          <w:color w:val="000000"/>
          <w:sz w:val="24"/>
          <w:szCs w:val="24"/>
        </w:rPr>
        <w:t> "Об электроэнергетике";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25" w:history="1">
        <w:r w:rsidRPr="002D002A">
          <w:rPr>
            <w:rFonts w:ascii="Arial" w:eastAsia="Times New Roman" w:hAnsi="Arial" w:cs="Arial"/>
            <w:color w:val="0000FF"/>
            <w:sz w:val="24"/>
            <w:szCs w:val="24"/>
            <w:u w:val="single"/>
          </w:rPr>
          <w:t>от 31.03.1999 № 69-ФЗ</w:t>
        </w:r>
      </w:hyperlink>
      <w:r w:rsidRPr="002D002A">
        <w:rPr>
          <w:rFonts w:ascii="Arial" w:eastAsia="Times New Roman" w:hAnsi="Arial" w:cs="Arial"/>
          <w:color w:val="000000"/>
          <w:sz w:val="24"/>
          <w:szCs w:val="24"/>
        </w:rPr>
        <w:t> "О газоснабжении в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26" w:history="1">
        <w:r w:rsidRPr="002D002A">
          <w:rPr>
            <w:rFonts w:ascii="Arial" w:eastAsia="Times New Roman" w:hAnsi="Arial" w:cs="Arial"/>
            <w:color w:val="0000FF"/>
            <w:sz w:val="24"/>
            <w:szCs w:val="24"/>
            <w:u w:val="single"/>
          </w:rPr>
          <w:t>от 07.07.2003 № 126-ФЗ</w:t>
        </w:r>
      </w:hyperlink>
      <w:r w:rsidRPr="002D002A">
        <w:rPr>
          <w:rFonts w:ascii="Arial" w:eastAsia="Times New Roman" w:hAnsi="Arial" w:cs="Arial"/>
          <w:color w:val="000000"/>
          <w:sz w:val="24"/>
          <w:szCs w:val="24"/>
        </w:rPr>
        <w:t> "О связи";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27" w:history="1">
        <w:r w:rsidRPr="002D002A">
          <w:rPr>
            <w:rFonts w:ascii="Arial" w:eastAsia="Times New Roman" w:hAnsi="Arial" w:cs="Arial"/>
            <w:color w:val="0000FF"/>
            <w:sz w:val="24"/>
            <w:szCs w:val="24"/>
            <w:u w:val="single"/>
          </w:rPr>
          <w:t>от 27.07.2010 № 190-ФЗ</w:t>
        </w:r>
      </w:hyperlink>
      <w:r w:rsidRPr="002D002A">
        <w:rPr>
          <w:rFonts w:ascii="Arial" w:eastAsia="Times New Roman" w:hAnsi="Arial" w:cs="Arial"/>
          <w:color w:val="000000"/>
          <w:sz w:val="24"/>
          <w:szCs w:val="24"/>
        </w:rPr>
        <w:t> "О теплоснабжении";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28" w:history="1">
        <w:r w:rsidRPr="002D002A">
          <w:rPr>
            <w:rFonts w:ascii="Arial" w:eastAsia="Times New Roman" w:hAnsi="Arial" w:cs="Arial"/>
            <w:color w:val="0000FF"/>
            <w:sz w:val="24"/>
            <w:szCs w:val="24"/>
            <w:u w:val="single"/>
          </w:rPr>
          <w:t>от 07.12.2011 № 416-ФЗ</w:t>
        </w:r>
      </w:hyperlink>
      <w:r w:rsidRPr="002D002A">
        <w:rPr>
          <w:rFonts w:ascii="Arial" w:eastAsia="Times New Roman" w:hAnsi="Arial" w:cs="Arial"/>
          <w:color w:val="000000"/>
          <w:sz w:val="24"/>
          <w:szCs w:val="24"/>
        </w:rPr>
        <w:t> "О водоснабжении и водоотведении";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29" w:history="1">
        <w:r w:rsidRPr="002D002A">
          <w:rPr>
            <w:rFonts w:ascii="Arial" w:eastAsia="Times New Roman" w:hAnsi="Arial" w:cs="Arial"/>
            <w:color w:val="0000FF"/>
            <w:sz w:val="24"/>
            <w:szCs w:val="24"/>
            <w:u w:val="single"/>
          </w:rPr>
          <w:t>от 28.12.2013 № 442-ФЗ</w:t>
        </w:r>
      </w:hyperlink>
      <w:r w:rsidRPr="002D002A">
        <w:rPr>
          <w:rFonts w:ascii="Arial" w:eastAsia="Times New Roman" w:hAnsi="Arial" w:cs="Arial"/>
          <w:color w:val="000000"/>
          <w:sz w:val="24"/>
          <w:szCs w:val="24"/>
        </w:rPr>
        <w:t> "Об основах социального обслуживания граждан в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30" w:history="1">
        <w:r w:rsidRPr="002D002A">
          <w:rPr>
            <w:rFonts w:ascii="Arial" w:eastAsia="Times New Roman" w:hAnsi="Arial" w:cs="Arial"/>
            <w:color w:val="0000FF"/>
            <w:sz w:val="24"/>
            <w:szCs w:val="24"/>
            <w:u w:val="single"/>
          </w:rPr>
          <w:t>от 19.05.1995 № 81-ФЗ</w:t>
        </w:r>
      </w:hyperlink>
      <w:r w:rsidRPr="002D002A">
        <w:rPr>
          <w:rFonts w:ascii="Arial" w:eastAsia="Times New Roman" w:hAnsi="Arial" w:cs="Arial"/>
          <w:color w:val="000000"/>
          <w:sz w:val="24"/>
          <w:szCs w:val="24"/>
        </w:rPr>
        <w:t> "О государственных пособиях гражданам, имеющим детей";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31" w:history="1">
        <w:r w:rsidRPr="002D002A">
          <w:rPr>
            <w:rFonts w:ascii="Arial" w:eastAsia="Times New Roman" w:hAnsi="Arial" w:cs="Arial"/>
            <w:color w:val="0000FF"/>
            <w:sz w:val="24"/>
            <w:szCs w:val="24"/>
            <w:u w:val="single"/>
          </w:rPr>
          <w:t>от 22.07.2008 № 123-ФЗ</w:t>
        </w:r>
      </w:hyperlink>
      <w:r w:rsidRPr="002D002A">
        <w:rPr>
          <w:rFonts w:ascii="Arial" w:eastAsia="Times New Roman" w:hAnsi="Arial" w:cs="Arial"/>
          <w:color w:val="000000"/>
          <w:sz w:val="24"/>
          <w:szCs w:val="24"/>
        </w:rPr>
        <w:t> "Технический регламент о требованиях пожарной безопасности";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32" w:history="1">
        <w:r w:rsidRPr="002D002A">
          <w:rPr>
            <w:rFonts w:ascii="Arial" w:eastAsia="Times New Roman" w:hAnsi="Arial" w:cs="Arial"/>
            <w:color w:val="0000FF"/>
            <w:sz w:val="24"/>
            <w:szCs w:val="24"/>
            <w:u w:val="single"/>
          </w:rPr>
          <w:t>от 22.08.1995 № 151-ФЗ</w:t>
        </w:r>
      </w:hyperlink>
      <w:r w:rsidRPr="002D002A">
        <w:rPr>
          <w:rFonts w:ascii="Arial" w:eastAsia="Times New Roman" w:hAnsi="Arial" w:cs="Arial"/>
          <w:color w:val="000000"/>
          <w:sz w:val="24"/>
          <w:szCs w:val="24"/>
        </w:rPr>
        <w:t> "Об аварийно-спасательных службах и статусе спасателей";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33" w:history="1">
        <w:r w:rsidRPr="002D002A">
          <w:rPr>
            <w:rFonts w:ascii="Arial" w:eastAsia="Times New Roman" w:hAnsi="Arial" w:cs="Arial"/>
            <w:color w:val="0000FF"/>
            <w:sz w:val="24"/>
            <w:szCs w:val="24"/>
            <w:u w:val="single"/>
          </w:rPr>
          <w:t>от 29.12.2012 № 273-ФЗ</w:t>
        </w:r>
      </w:hyperlink>
      <w:r w:rsidRPr="002D002A">
        <w:rPr>
          <w:rFonts w:ascii="Arial" w:eastAsia="Times New Roman" w:hAnsi="Arial" w:cs="Arial"/>
          <w:color w:val="000000"/>
          <w:sz w:val="24"/>
          <w:szCs w:val="24"/>
        </w:rPr>
        <w:t> "Об образовании в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Федеральный закон </w:t>
      </w:r>
      <w:hyperlink r:id="rId34" w:history="1">
        <w:r w:rsidRPr="002D002A">
          <w:rPr>
            <w:rFonts w:ascii="Arial" w:eastAsia="Times New Roman" w:hAnsi="Arial" w:cs="Arial"/>
            <w:color w:val="0000FF"/>
            <w:sz w:val="24"/>
            <w:szCs w:val="24"/>
            <w:u w:val="single"/>
          </w:rPr>
          <w:t>от 24.06.1998 № 89-ФЗ</w:t>
        </w:r>
      </w:hyperlink>
      <w:r w:rsidRPr="002D002A">
        <w:rPr>
          <w:rFonts w:ascii="Arial" w:eastAsia="Times New Roman" w:hAnsi="Arial" w:cs="Arial"/>
          <w:color w:val="000000"/>
          <w:sz w:val="24"/>
          <w:szCs w:val="24"/>
        </w:rPr>
        <w:t> "Об отходах производства и потребления";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EC437E" w:rsidP="002D002A">
      <w:pPr>
        <w:shd w:val="clear" w:color="auto" w:fill="FFFFFF"/>
        <w:spacing w:after="0" w:line="240" w:lineRule="auto"/>
        <w:ind w:firstLine="567"/>
        <w:jc w:val="both"/>
        <w:textAlignment w:val="top"/>
        <w:rPr>
          <w:rFonts w:ascii="Arial" w:eastAsia="Times New Roman" w:hAnsi="Arial" w:cs="Arial"/>
          <w:color w:val="000000"/>
          <w:sz w:val="24"/>
          <w:szCs w:val="24"/>
        </w:rPr>
      </w:pPr>
      <w:hyperlink r:id="rId35" w:history="1">
        <w:r w:rsidR="002D002A" w:rsidRPr="002D002A">
          <w:rPr>
            <w:rFonts w:ascii="Arial" w:eastAsia="Times New Roman" w:hAnsi="Arial" w:cs="Arial"/>
            <w:color w:val="0000FF"/>
            <w:sz w:val="24"/>
            <w:szCs w:val="24"/>
            <w:u w:val="single"/>
          </w:rPr>
          <w:t>Федеральный закон от 30.03.1999 № 52-ФЗ "О санитарно-эпидемиологическом благополучии населения".</w:t>
        </w:r>
      </w:hyperlink>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Иные нормативные акты Российской Федерации.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Распоряжение Правительства Российской Федерации от 03.07.1996 № 1063-р (О Социальных нормативах и нормах);</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Распоряжение Правительства Российской Федерации </w:t>
      </w:r>
      <w:hyperlink r:id="rId36" w:history="1">
        <w:r w:rsidRPr="002D002A">
          <w:rPr>
            <w:rFonts w:ascii="Arial" w:eastAsia="Times New Roman" w:hAnsi="Arial" w:cs="Arial"/>
            <w:color w:val="0000FF"/>
            <w:sz w:val="24"/>
            <w:szCs w:val="24"/>
            <w:u w:val="single"/>
          </w:rPr>
          <w:t>от 19.10.1999 № 1683-р </w:t>
        </w:r>
      </w:hyperlink>
      <w:r w:rsidRPr="002D002A">
        <w:rPr>
          <w:rFonts w:ascii="Arial" w:eastAsia="Times New Roman" w:hAnsi="Arial" w:cs="Arial"/>
          <w:color w:val="000000"/>
          <w:sz w:val="24"/>
          <w:szCs w:val="24"/>
        </w:rPr>
        <w:t>(О методике определения нормативной потребности субъектов Российской Федерации в объектах социальной инфраструктуры);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Распоряжение Правительства Российской Федерации </w:t>
      </w:r>
      <w:hyperlink r:id="rId37" w:history="1">
        <w:r w:rsidRPr="002D002A">
          <w:rPr>
            <w:rFonts w:ascii="Arial" w:eastAsia="Times New Roman" w:hAnsi="Arial" w:cs="Arial"/>
            <w:color w:val="0000FF"/>
            <w:sz w:val="24"/>
            <w:szCs w:val="24"/>
            <w:u w:val="single"/>
          </w:rPr>
          <w:t>от 25.05.2004 № 707-р </w:t>
        </w:r>
      </w:hyperlink>
      <w:r w:rsidRPr="002D002A">
        <w:rPr>
          <w:rFonts w:ascii="Arial" w:eastAsia="Times New Roman" w:hAnsi="Arial" w:cs="Arial"/>
          <w:color w:val="000000"/>
          <w:sz w:val="24"/>
          <w:szCs w:val="24"/>
        </w:rPr>
        <w: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Постановление Правительства Российской Федерации </w:t>
      </w:r>
      <w:hyperlink r:id="rId38" w:history="1">
        <w:r w:rsidRPr="002D002A">
          <w:rPr>
            <w:rFonts w:ascii="Arial" w:eastAsia="Times New Roman" w:hAnsi="Arial" w:cs="Arial"/>
            <w:color w:val="0000FF"/>
            <w:sz w:val="24"/>
            <w:szCs w:val="24"/>
            <w:u w:val="single"/>
          </w:rPr>
          <w:t>от 29.10.2009 № 860</w:t>
        </w:r>
      </w:hyperlink>
      <w:r w:rsidRPr="002D002A">
        <w:rPr>
          <w:rFonts w:ascii="Arial" w:eastAsia="Times New Roman" w:hAnsi="Arial" w:cs="Arial"/>
          <w:color w:val="000000"/>
          <w:sz w:val="24"/>
          <w:szCs w:val="24"/>
        </w:rPr>
        <w:t> "О требованиях к обеспеченности автомобильных дорог общего пользования объектами дорожного сервиса, размещаемыми в границах полос отвода";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Постановление Правительства Российской Федерации </w:t>
      </w:r>
      <w:hyperlink r:id="rId39" w:history="1">
        <w:r w:rsidRPr="002D002A">
          <w:rPr>
            <w:rFonts w:ascii="Arial" w:eastAsia="Times New Roman" w:hAnsi="Arial" w:cs="Arial"/>
            <w:color w:val="0000FF"/>
            <w:sz w:val="24"/>
            <w:szCs w:val="24"/>
            <w:u w:val="single"/>
          </w:rPr>
          <w:t>от 02.09.2009 № 717</w:t>
        </w:r>
      </w:hyperlink>
      <w:r w:rsidRPr="002D002A">
        <w:rPr>
          <w:rFonts w:ascii="Arial" w:eastAsia="Times New Roman" w:hAnsi="Arial" w:cs="Arial"/>
          <w:color w:val="000000"/>
          <w:sz w:val="24"/>
          <w:szCs w:val="24"/>
        </w:rPr>
        <w:t> "О нормах отвода земель для размещения автомобильных дорог и (или) объектов дорожного сервиса";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Постановление Правительства Российской Федерации от 15.04.2014 № 296 "Об утверждении государственной программы Российской Федерации "Социальная поддержка граждан";</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Приказ Министерства труда и социальной защиты Российской Федерации </w:t>
      </w:r>
      <w:hyperlink r:id="rId40" w:history="1">
        <w:r w:rsidRPr="002D002A">
          <w:rPr>
            <w:rFonts w:ascii="Arial" w:eastAsia="Times New Roman" w:hAnsi="Arial" w:cs="Arial"/>
            <w:color w:val="0000FF"/>
            <w:sz w:val="24"/>
            <w:szCs w:val="24"/>
            <w:u w:val="single"/>
          </w:rPr>
          <w:t>от 17.04.2014 № 258н</w:t>
        </w:r>
      </w:hyperlink>
      <w:r w:rsidRPr="002D002A">
        <w:rPr>
          <w:rFonts w:ascii="Arial" w:eastAsia="Times New Roman" w:hAnsi="Arial" w:cs="Arial"/>
          <w:color w:val="000000"/>
          <w:sz w:val="24"/>
          <w:szCs w:val="24"/>
        </w:rPr>
        <w:t> "Об утверждении примерной номенклатуры организаций социального обслуживания";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Приказ Министерства здравоохранения и социального развития Российской Федерации </w:t>
      </w:r>
      <w:hyperlink r:id="rId41" w:history="1">
        <w:r w:rsidRPr="002D002A">
          <w:rPr>
            <w:rFonts w:ascii="Arial" w:eastAsia="Times New Roman" w:hAnsi="Arial" w:cs="Arial"/>
            <w:color w:val="0000FF"/>
            <w:sz w:val="24"/>
            <w:szCs w:val="24"/>
            <w:u w:val="single"/>
          </w:rPr>
          <w:t>от 15.05.2012 № 543н </w:t>
        </w:r>
      </w:hyperlink>
      <w:r w:rsidRPr="002D002A">
        <w:rPr>
          <w:rFonts w:ascii="Arial" w:eastAsia="Times New Roman" w:hAnsi="Arial" w:cs="Arial"/>
          <w:color w:val="000000"/>
          <w:sz w:val="24"/>
          <w:szCs w:val="24"/>
        </w:rPr>
        <w:t>"Об утверждении Положения об организации оказания первичной медико-санитарной помощи взрослому населению";</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Приказ Министерства образования и науки Российской Федерации </w:t>
      </w:r>
      <w:hyperlink r:id="rId42" w:history="1">
        <w:r w:rsidRPr="002D002A">
          <w:rPr>
            <w:rFonts w:ascii="Arial" w:eastAsia="Times New Roman" w:hAnsi="Arial" w:cs="Arial"/>
            <w:color w:val="0000FF"/>
            <w:sz w:val="24"/>
            <w:szCs w:val="24"/>
            <w:u w:val="single"/>
          </w:rPr>
          <w:t>от 30.08.2013 № 1014</w:t>
        </w:r>
      </w:hyperlink>
      <w:r w:rsidRPr="002D002A">
        <w:rPr>
          <w:rFonts w:ascii="Arial" w:eastAsia="Times New Roman" w:hAnsi="Arial" w:cs="Arial"/>
          <w:color w:val="000000"/>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Ветеринарно-санитарные правила сбора, утилизации и уничтожения биологических отходов;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Приказ Министерства транспорта Российской Федерации </w:t>
      </w:r>
      <w:hyperlink r:id="rId43" w:history="1">
        <w:r w:rsidRPr="002D002A">
          <w:rPr>
            <w:rFonts w:ascii="Arial" w:eastAsia="Times New Roman" w:hAnsi="Arial" w:cs="Arial"/>
            <w:color w:val="0000FF"/>
            <w:sz w:val="24"/>
            <w:szCs w:val="24"/>
            <w:u w:val="single"/>
          </w:rPr>
          <w:t>от 06.08.2008 № 126</w:t>
        </w:r>
      </w:hyperlink>
      <w:r w:rsidRPr="002D002A">
        <w:rPr>
          <w:rFonts w:ascii="Arial" w:eastAsia="Times New Roman" w:hAnsi="Arial" w:cs="Arial"/>
          <w:color w:val="000000"/>
          <w:sz w:val="24"/>
          <w:szCs w:val="24"/>
        </w:rPr>
        <w:t>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Нормативные правовые акты Липецкой области.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Закон Липецкой области </w:t>
      </w:r>
      <w:hyperlink r:id="rId44" w:history="1">
        <w:r w:rsidRPr="002D002A">
          <w:rPr>
            <w:rFonts w:ascii="Arial" w:eastAsia="Times New Roman" w:hAnsi="Arial" w:cs="Arial"/>
            <w:color w:val="0000FF"/>
            <w:sz w:val="24"/>
            <w:szCs w:val="24"/>
            <w:u w:val="single"/>
          </w:rPr>
          <w:t>от 08.01.2003 г. № 33-ОЗ</w:t>
        </w:r>
      </w:hyperlink>
      <w:r w:rsidRPr="002D002A">
        <w:rPr>
          <w:rFonts w:ascii="Arial" w:eastAsia="Times New Roman" w:hAnsi="Arial" w:cs="Arial"/>
          <w:color w:val="000000"/>
          <w:sz w:val="24"/>
          <w:szCs w:val="24"/>
        </w:rPr>
        <w:t> "Об охране окружающей среды Липецкой области";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Закон Липецкой области </w:t>
      </w:r>
      <w:hyperlink r:id="rId45" w:history="1">
        <w:r w:rsidRPr="002D002A">
          <w:rPr>
            <w:rFonts w:ascii="Arial" w:eastAsia="Times New Roman" w:hAnsi="Arial" w:cs="Arial"/>
            <w:color w:val="0000FF"/>
            <w:sz w:val="24"/>
            <w:szCs w:val="24"/>
            <w:u w:val="single"/>
          </w:rPr>
          <w:t>от 02.07. 2004 г. № 114-ОЗ</w:t>
        </w:r>
      </w:hyperlink>
      <w:r w:rsidRPr="002D002A">
        <w:rPr>
          <w:rFonts w:ascii="Arial" w:eastAsia="Times New Roman" w:hAnsi="Arial" w:cs="Arial"/>
          <w:color w:val="000000"/>
          <w:sz w:val="24"/>
          <w:szCs w:val="24"/>
        </w:rPr>
        <w:t> "О наделении муниципальных образований Липецкой области статусом городского округа, муниципального района, городского и сельского поселения";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Закон Липецкой области </w:t>
      </w:r>
      <w:hyperlink r:id="rId46" w:history="1">
        <w:r w:rsidRPr="002D002A">
          <w:rPr>
            <w:rFonts w:ascii="Arial" w:eastAsia="Times New Roman" w:hAnsi="Arial" w:cs="Arial"/>
            <w:color w:val="0000FF"/>
            <w:sz w:val="24"/>
            <w:szCs w:val="24"/>
            <w:u w:val="single"/>
          </w:rPr>
          <w:t>от 23.09.2004 г. № 126-ОЗ</w:t>
        </w:r>
      </w:hyperlink>
      <w:r w:rsidRPr="002D002A">
        <w:rPr>
          <w:rFonts w:ascii="Arial" w:eastAsia="Times New Roman" w:hAnsi="Arial" w:cs="Arial"/>
          <w:color w:val="000000"/>
          <w:sz w:val="24"/>
          <w:szCs w:val="24"/>
        </w:rPr>
        <w:t> "Об установлении границ муниципальных образований Липецкой области";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Закон Липецкой области </w:t>
      </w:r>
      <w:hyperlink r:id="rId47" w:history="1">
        <w:r w:rsidRPr="002D002A">
          <w:rPr>
            <w:rFonts w:ascii="Arial" w:eastAsia="Times New Roman" w:hAnsi="Arial" w:cs="Arial"/>
            <w:color w:val="0000FF"/>
            <w:sz w:val="24"/>
            <w:szCs w:val="24"/>
            <w:u w:val="single"/>
          </w:rPr>
          <w:t>от 25.12.2006 г. № 10-ОЗ</w:t>
        </w:r>
      </w:hyperlink>
      <w:r w:rsidRPr="002D002A">
        <w:rPr>
          <w:rFonts w:ascii="Arial" w:eastAsia="Times New Roman" w:hAnsi="Arial" w:cs="Arial"/>
          <w:color w:val="000000"/>
          <w:sz w:val="24"/>
          <w:szCs w:val="24"/>
        </w:rPr>
        <w:t> "Стратегия социально-экономического развития Липецкой области на период до 2020 года";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Закон Липецкой области </w:t>
      </w:r>
      <w:hyperlink r:id="rId48" w:history="1">
        <w:r w:rsidRPr="002D002A">
          <w:rPr>
            <w:rFonts w:ascii="Arial" w:eastAsia="Times New Roman" w:hAnsi="Arial" w:cs="Arial"/>
            <w:color w:val="0000FF"/>
            <w:sz w:val="24"/>
            <w:szCs w:val="24"/>
            <w:u w:val="single"/>
          </w:rPr>
          <w:t>от 06.04.2007 г. № 34-ОЗ</w:t>
        </w:r>
      </w:hyperlink>
      <w:r w:rsidRPr="002D002A">
        <w:rPr>
          <w:rFonts w:ascii="Arial" w:eastAsia="Times New Roman" w:hAnsi="Arial" w:cs="Arial"/>
          <w:color w:val="000000"/>
          <w:sz w:val="24"/>
          <w:szCs w:val="24"/>
        </w:rPr>
        <w:t> "О схеме территориального планирования Липецкой области";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Закон Липецкой области </w:t>
      </w:r>
      <w:hyperlink r:id="rId49" w:history="1">
        <w:r w:rsidRPr="002D002A">
          <w:rPr>
            <w:rFonts w:ascii="Arial" w:eastAsia="Times New Roman" w:hAnsi="Arial" w:cs="Arial"/>
            <w:color w:val="0000FF"/>
            <w:sz w:val="24"/>
            <w:szCs w:val="24"/>
            <w:u w:val="single"/>
          </w:rPr>
          <w:t>от 01.12.2008 г. № 211-ОЗ</w:t>
        </w:r>
      </w:hyperlink>
      <w:r w:rsidRPr="002D002A">
        <w:rPr>
          <w:rFonts w:ascii="Arial" w:eastAsia="Times New Roman" w:hAnsi="Arial" w:cs="Arial"/>
          <w:color w:val="000000"/>
          <w:sz w:val="24"/>
          <w:szCs w:val="24"/>
        </w:rPr>
        <w:t> "О правовом регулировании некоторых вопросов природопользования в Липецкой области";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Закон Липецкой области </w:t>
      </w:r>
      <w:hyperlink r:id="rId50" w:history="1">
        <w:r w:rsidRPr="002D002A">
          <w:rPr>
            <w:rFonts w:ascii="Arial" w:eastAsia="Times New Roman" w:hAnsi="Arial" w:cs="Arial"/>
            <w:color w:val="0000FF"/>
            <w:sz w:val="24"/>
            <w:szCs w:val="24"/>
            <w:u w:val="single"/>
          </w:rPr>
          <w:t>от 29.12.2012 г. № 108-ОЗ</w:t>
        </w:r>
      </w:hyperlink>
      <w:r w:rsidRPr="002D002A">
        <w:rPr>
          <w:rFonts w:ascii="Arial" w:eastAsia="Times New Roman" w:hAnsi="Arial" w:cs="Arial"/>
          <w:color w:val="000000"/>
          <w:sz w:val="24"/>
          <w:szCs w:val="24"/>
        </w:rPr>
        <w:t> "О Программе социально-экономического развития Липецкой области на 2013 - 2017 годы";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Закон Липецкой области </w:t>
      </w:r>
      <w:hyperlink r:id="rId51" w:history="1">
        <w:r w:rsidRPr="002D002A">
          <w:rPr>
            <w:rFonts w:ascii="Arial" w:eastAsia="Times New Roman" w:hAnsi="Arial" w:cs="Arial"/>
            <w:color w:val="0000FF"/>
            <w:sz w:val="24"/>
            <w:szCs w:val="24"/>
            <w:u w:val="single"/>
          </w:rPr>
          <w:t>от 05.03.2015 № 370- ОЗ</w:t>
        </w:r>
      </w:hyperlink>
      <w:r w:rsidRPr="002D002A">
        <w:rPr>
          <w:rFonts w:ascii="Arial" w:eastAsia="Times New Roman" w:hAnsi="Arial" w:cs="Arial"/>
          <w:color w:val="000000"/>
          <w:sz w:val="24"/>
          <w:szCs w:val="24"/>
        </w:rPr>
        <w:t> "О порядке подготовки, утверждения и изменения областных нормативов градостроительного проектирования в Липецкой области";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Нормативные правовые акты Добринского муниципального района.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Нормативные правовые акты сельского поселения Демшинский сельсовет Добринского муниципального района.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Своды правил по проектированию и строительству (СП).</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145.13330.2012. Свод правил. Дома-интернаты. Правила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35-106-2003. Расчет и размещение учреждений социального обслуживания пожилых людей;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31.13330.2012. Свод правил. Водоснабжение. Наружные сети и сооружения. Актуализированная редакция СНиП 2.04.02-84*;</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32.13330.2012. Свод правил. Канализация. Наружные сети и сооружения. Актуализированная редакция СНиП 2.04.03-85;</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62.13330.2011. Свод правил. Газораспределительные системы. Актуализированная редакция СНиП 42-01-2002;</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50.13330.2012. Свод правил. Тепловая защита зданий. Актуализированная редакция СНиП 23-02-2003;</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113.13330.2012. Свод правил. Стоянки автомобилей. Актуализированная редакция СНиП 21-02-99*;</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34.13330.2012. Свод правил. Автомобильные дороги. Актуализированная редакция СНиП 2.05.02-85*;</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39.13330.2012. Свод правил. Плотины из грунтовых материалов. Актуализированная редакция СНиП 2.06.05-84*;</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СП 131.13330.2012. Свод правил. Строительная климатология. Актуализированная редакция СНиП 23-01-99*;</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31-115-2006. Открытые плоскостные физкультурно-спортивные сооружения;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31-113-2004. Бассейны для плавания;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31-112-2004. Физкультурно-спортивные залы. Части 1 и 2;</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59.13330.2012. Свод правил. Доступность зданий и сооружений для маломобильных групп населения. Актуализированная редакция СНиП 35-01-2001;</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35-101-2001. Проектирование зданий и сооружений с учетом доступности для маломобильных групп населения. Общие положения;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35-102-2001. Жилая среда с планировочными элементами, доступными инвалидам;</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31-102-99. Требования доступности общественных зданий и сооружений для инвалидов и других маломобильных посетителей;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35-103-2001. Общественные здания и сооружения, доступные маломобильным посетителям;</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54.13330.2011. Свод правил. Здания жилые многоквартирные. Актуализированная редакция СНиП 31-01-2003.</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Строительные нормы и правила (СНиП).</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СНиП 2.07.01-89* Градостроительство. Планировка и застройка городских и сельских поселений;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Рекомендации по проектированию улиц и дорог городов и сельских поселений (составлены к главе СНиП 2.07.01-89*);</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СНиП 2.05.02-85. Автомобильные дороги;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СНиП 2.01.51-90. Инженерно-технические мероприятия гражданской обороны;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СНиП 2.06.15-85. Инженерная защита территории от затопления и подтопления;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СНиП 2.01.28-85. Полигоны по обезвреживанию и захоронению токсичных промышленных отходов. Основные положения по проектированию.</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Санитарно-эпидемиологические правила и нормативы (СанПиН).</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СанПиН 2.4.2.2821-10 "Санитарно-эпидемиологические требования к условиям и организации обучения в общеобразовательных учреждениях";</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СанПиН 2.1.3.2630-10 "Санитарно-эпидемиологические требования к организациям, осуществляющим медицинскую деятельность";</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СанПиН 2.2.1/2.1.1.1200-03 "Санитарно-защитные зоны и санитарная классификация предприятий, сооружений и иных объектов";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СанПиН 2.1.6.1032-01 "Гигиенические требования к обеспечению качества атмосферного воздуха населенных мест";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СанПиН 2.1.8/2.2.4.1383-03 "Гигиенические требования к размещению и эксплуатации передающих радиотехнических объектов";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СанПиН 2.1.8/2.2.4.1190-03. "Гигиенические требования к размещению и эксплуатации средств сухопутной подвижной радиосвязи";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СП 2.1.7.1038-01 "Гигиенические требования к устройству и содержанию полигонов для твердых бытовых отходов".</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Государственные стандарты (ГОСТ).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ГОСТ 30772-2001. Межгосударственный стандарт. Ресурсосбережение. Обращение с отходами. Термины и определения;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Нормы пожарной безопасности (НПБ).</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НПБ 101-95 Нормы проектирования объектов пожарной охраны.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Санитарные нормы (СН).</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СН 2.2.4/2.1.8.562-96 "Шум на рабочих местах, в помещениях жилых, общественных зданий и на территории жилой застройки. Санитарные нормы".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Ведомственные строительные нормы (ВСН).</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ВСН 56-78. Инструкция по проектированию станций и узлов на железных дорогах Союза ССР.</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Руководящие документы системы нормативных документов в строительстве (РДС).</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РДС 35-201-99. Порядок реализации требований доступности для инвалидов к объектам социальной инфраструктуры.</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Утвержденные местные нормативы градостроительного проектирования подлежат применению:</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xml:space="preserve">- органами местного самоуправления при осуществлении постоянного контроля соответствия проектных решений градостроительной документации </w:t>
      </w:r>
      <w:r w:rsidRPr="002D002A">
        <w:rPr>
          <w:rFonts w:ascii="Arial" w:eastAsia="Times New Roman" w:hAnsi="Arial" w:cs="Arial"/>
          <w:color w:val="000000"/>
          <w:sz w:val="24"/>
          <w:szCs w:val="24"/>
        </w:rPr>
        <w:lastRenderedPageBreak/>
        <w:t>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Приложения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Сведения о численности населения сельского поселения Демшинский сельсовет Добринского района по полу и отдельным возрастам    в период с 2009 по 2015 гг. и количестве и вместимости социально значимых объектов, расположенных на территории сельского поселения Демшинский сельсовет.</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p w:rsidR="002D002A" w:rsidRPr="002D002A" w:rsidRDefault="002D002A" w:rsidP="002D002A">
      <w:pPr>
        <w:shd w:val="clear" w:color="auto" w:fill="FFFFFF"/>
        <w:spacing w:after="0" w:line="240" w:lineRule="auto"/>
        <w:ind w:firstLine="567"/>
        <w:jc w:val="center"/>
        <w:textAlignment w:val="top"/>
        <w:rPr>
          <w:rFonts w:ascii="Arial" w:eastAsia="Times New Roman" w:hAnsi="Arial" w:cs="Arial"/>
          <w:color w:val="000000"/>
          <w:sz w:val="24"/>
          <w:szCs w:val="24"/>
        </w:rPr>
      </w:pPr>
      <w:r w:rsidRPr="002D002A">
        <w:rPr>
          <w:rFonts w:ascii="Arial" w:eastAsia="Times New Roman" w:hAnsi="Arial" w:cs="Arial"/>
          <w:b/>
          <w:bCs/>
          <w:color w:val="000000"/>
          <w:sz w:val="24"/>
          <w:szCs w:val="24"/>
        </w:rPr>
        <w:t>ЧИСЛЕННОСТЬ НАСЕЛЕНИЯ СЕЛЬСКОГО ПОСЕЛЕНИЯ ДЕМШИНСКИЙ СЕЛЬСОВЕТ ДОБРИНСКОГО МУНИЦИПАЛЬНОГО РАЙОНА</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(ПО ДАННЫМ АДМИНИСТРАЦИИ СЕЛЬСКОГО ПОСЕЛЕНИЯ):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520"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1468"/>
        <w:gridCol w:w="811"/>
        <w:gridCol w:w="422"/>
        <w:gridCol w:w="897"/>
        <w:gridCol w:w="897"/>
        <w:gridCol w:w="897"/>
        <w:gridCol w:w="897"/>
        <w:gridCol w:w="897"/>
        <w:gridCol w:w="897"/>
        <w:gridCol w:w="897"/>
        <w:gridCol w:w="269"/>
      </w:tblGrid>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Показатели</w:t>
            </w:r>
          </w:p>
        </w:tc>
        <w:tc>
          <w:tcPr>
            <w:tcW w:w="8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Ед. измерения</w:t>
            </w:r>
          </w:p>
        </w:tc>
        <w:tc>
          <w:tcPr>
            <w:tcW w:w="540"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2009</w:t>
            </w:r>
          </w:p>
        </w:tc>
        <w:tc>
          <w:tcPr>
            <w:tcW w:w="52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2010</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2011</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2012</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2013</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2014</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2015</w:t>
            </w:r>
          </w:p>
        </w:tc>
        <w:tc>
          <w:tcPr>
            <w:tcW w:w="660" w:type="dxa"/>
            <w:tcBorders>
              <w:top w:val="single" w:sz="8" w:space="0" w:color="000000"/>
              <w:left w:val="single" w:sz="4"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Оценка численности населения на 1 января текущего года</w:t>
            </w:r>
          </w:p>
        </w:tc>
        <w:tc>
          <w:tcPr>
            <w:tcW w:w="8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40"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2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60" w:type="dxa"/>
            <w:tcBorders>
              <w:top w:val="single" w:sz="8" w:space="0" w:color="000000"/>
              <w:left w:val="single" w:sz="4"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Все население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851</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856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860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817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816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704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690</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661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Численность всего населения по полу и возрасту на 1 января текущего года</w:t>
            </w:r>
          </w:p>
        </w:tc>
        <w:tc>
          <w:tcPr>
            <w:tcW w:w="8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40"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2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60" w:type="dxa"/>
            <w:tcBorders>
              <w:top w:val="single" w:sz="8" w:space="0" w:color="000000"/>
              <w:left w:val="single" w:sz="4"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Всего население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851</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856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860</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817</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816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704</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690</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661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459</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449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414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411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344</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334</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392</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432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403</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346</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327</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Всего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2009</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2015</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2016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0-4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5-9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34</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49</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44</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Возраст 10-14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14</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15-19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56</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36</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34</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20-24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64</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54</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25-29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57</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43</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44</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29</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30-34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64</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67</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55</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62</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29</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35-39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58</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61</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31</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32</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40-44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48</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44</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45-49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65</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56</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Возраст 50-54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64</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34</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29</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29</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55-59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49</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60-64</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76</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52</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43</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43</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29</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65-69</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85</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51</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59</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48</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37</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54</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31</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Возраст 70 и более</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70</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rPr>
          <w:trHeight w:val="204"/>
        </w:trPr>
        <w:tc>
          <w:tcPr>
            <w:tcW w:w="1788" w:type="dxa"/>
            <w:tcBorders>
              <w:top w:val="single" w:sz="8" w:space="0" w:color="000000"/>
              <w:left w:val="single" w:sz="8" w:space="0" w:color="000000"/>
              <w:bottom w:val="single" w:sz="8" w:space="0" w:color="000000"/>
              <w:right w:val="nil"/>
            </w:tcBorders>
            <w:tcMar>
              <w:top w:w="14" w:type="dxa"/>
              <w:left w:w="605" w:type="dxa"/>
              <w:bottom w:w="14" w:type="dxa"/>
              <w:right w:w="0" w:type="dxa"/>
            </w:tcMar>
            <w:hideMark/>
          </w:tcPr>
          <w:p w:rsidR="002D002A" w:rsidRPr="002D002A" w:rsidRDefault="002D002A" w:rsidP="002D002A">
            <w:pPr>
              <w:spacing w:after="0" w:line="204" w:lineRule="atLeast"/>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04" w:lineRule="atLeast"/>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04" w:lineRule="atLeast"/>
              <w:rPr>
                <w:rFonts w:ascii="Arial" w:eastAsia="Times New Roman" w:hAnsi="Arial" w:cs="Arial"/>
                <w:sz w:val="24"/>
                <w:szCs w:val="24"/>
              </w:rPr>
            </w:pPr>
            <w:r w:rsidRPr="002D002A">
              <w:rPr>
                <w:rFonts w:ascii="Arial" w:eastAsia="Times New Roman" w:hAnsi="Arial" w:cs="Arial"/>
                <w:sz w:val="24"/>
                <w:szCs w:val="24"/>
              </w:rPr>
              <w:t>45</w:t>
            </w:r>
          </w:p>
        </w:tc>
        <w:tc>
          <w:tcPr>
            <w:tcW w:w="528"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04" w:lineRule="atLeast"/>
              <w:rPr>
                <w:rFonts w:ascii="Arial" w:eastAsia="Times New Roman" w:hAnsi="Arial" w:cs="Arial"/>
                <w:sz w:val="24"/>
                <w:szCs w:val="24"/>
              </w:rPr>
            </w:pPr>
            <w:r w:rsidRPr="002D002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04" w:lineRule="atLeast"/>
              <w:rPr>
                <w:rFonts w:ascii="Arial" w:eastAsia="Times New Roman" w:hAnsi="Arial" w:cs="Arial"/>
                <w:sz w:val="24"/>
                <w:szCs w:val="24"/>
              </w:rPr>
            </w:pPr>
            <w:r w:rsidRPr="002D002A">
              <w:rPr>
                <w:rFonts w:ascii="Arial" w:eastAsia="Times New Roman" w:hAnsi="Arial" w:cs="Arial"/>
                <w:sz w:val="24"/>
                <w:szCs w:val="24"/>
              </w:rPr>
              <w:t>31</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04" w:lineRule="atLeast"/>
              <w:rPr>
                <w:rFonts w:ascii="Arial" w:eastAsia="Times New Roman" w:hAnsi="Arial" w:cs="Arial"/>
                <w:sz w:val="24"/>
                <w:szCs w:val="24"/>
              </w:rPr>
            </w:pPr>
            <w:r w:rsidRPr="002D002A">
              <w:rPr>
                <w:rFonts w:ascii="Arial" w:eastAsia="Times New Roman" w:hAnsi="Arial" w:cs="Arial"/>
                <w:sz w:val="24"/>
                <w:szCs w:val="24"/>
              </w:rPr>
              <w:t>30</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04" w:lineRule="atLeast"/>
              <w:rPr>
                <w:rFonts w:ascii="Arial" w:eastAsia="Times New Roman" w:hAnsi="Arial" w:cs="Arial"/>
                <w:sz w:val="24"/>
                <w:szCs w:val="24"/>
              </w:rPr>
            </w:pPr>
            <w:r w:rsidRPr="002D002A">
              <w:rPr>
                <w:rFonts w:ascii="Arial" w:eastAsia="Times New Roman" w:hAnsi="Arial" w:cs="Arial"/>
                <w:sz w:val="24"/>
                <w:szCs w:val="24"/>
              </w:rPr>
              <w:t>25</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04" w:lineRule="atLeast"/>
              <w:rPr>
                <w:rFonts w:ascii="Arial" w:eastAsia="Times New Roman" w:hAnsi="Arial" w:cs="Arial"/>
                <w:sz w:val="24"/>
                <w:szCs w:val="24"/>
              </w:rPr>
            </w:pPr>
            <w:r w:rsidRPr="002D002A">
              <w:rPr>
                <w:rFonts w:ascii="Arial" w:eastAsia="Times New Roman" w:hAnsi="Arial" w:cs="Arial"/>
                <w:sz w:val="24"/>
                <w:szCs w:val="24"/>
              </w:rPr>
              <w:t>36</w:t>
            </w:r>
          </w:p>
        </w:tc>
        <w:tc>
          <w:tcPr>
            <w:tcW w:w="636" w:type="dxa"/>
            <w:tcBorders>
              <w:top w:val="single" w:sz="8" w:space="0" w:color="000000"/>
              <w:left w:val="single" w:sz="8"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04" w:lineRule="atLeast"/>
              <w:rPr>
                <w:rFonts w:ascii="Arial" w:eastAsia="Times New Roman" w:hAnsi="Arial" w:cs="Arial"/>
                <w:sz w:val="24"/>
                <w:szCs w:val="24"/>
              </w:rPr>
            </w:pPr>
            <w:r w:rsidRPr="002D002A">
              <w:rPr>
                <w:rFonts w:ascii="Arial" w:eastAsia="Times New Roman" w:hAnsi="Arial" w:cs="Arial"/>
                <w:sz w:val="24"/>
                <w:szCs w:val="24"/>
              </w:rPr>
              <w:t>22</w:t>
            </w:r>
          </w:p>
        </w:tc>
        <w:tc>
          <w:tcPr>
            <w:tcW w:w="660" w:type="dxa"/>
            <w:tcBorders>
              <w:top w:val="single" w:sz="8" w:space="0" w:color="000000"/>
              <w:left w:val="single" w:sz="4" w:space="0" w:color="000000"/>
              <w:bottom w:val="single" w:sz="8" w:space="0" w:color="000000"/>
              <w:right w:val="nil"/>
            </w:tcBorders>
            <w:tcMar>
              <w:top w:w="14" w:type="dxa"/>
              <w:left w:w="605" w:type="dxa"/>
              <w:bottom w:w="14" w:type="dxa"/>
            </w:tcMar>
            <w:hideMark/>
          </w:tcPr>
          <w:p w:rsidR="002D002A" w:rsidRPr="002D002A" w:rsidRDefault="002D002A" w:rsidP="002D002A">
            <w:pPr>
              <w:spacing w:after="0" w:line="204" w:lineRule="atLeast"/>
              <w:rPr>
                <w:rFonts w:ascii="Arial" w:eastAsia="Times New Roman" w:hAnsi="Arial" w:cs="Arial"/>
                <w:sz w:val="24"/>
                <w:szCs w:val="24"/>
              </w:rPr>
            </w:pPr>
            <w:r w:rsidRPr="002D002A">
              <w:rPr>
                <w:rFonts w:ascii="Arial" w:eastAsia="Times New Roman" w:hAnsi="Arial" w:cs="Arial"/>
                <w:sz w:val="24"/>
                <w:szCs w:val="24"/>
              </w:rPr>
              <w:t>31</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04" w:lineRule="atLeast"/>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трудоспособный возраст</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Всего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520</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519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521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606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402</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329</w:t>
            </w:r>
          </w:p>
        </w:tc>
        <w:tc>
          <w:tcPr>
            <w:tcW w:w="648" w:type="dxa"/>
            <w:tcBorders>
              <w:top w:val="nil"/>
              <w:left w:val="single" w:sz="8" w:space="0" w:color="000000"/>
              <w:bottom w:val="nil"/>
              <w:right w:val="single" w:sz="8"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280</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271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240</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259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269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335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199</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209</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160</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rPr>
          <w:trHeight w:val="312"/>
        </w:trPr>
        <w:tc>
          <w:tcPr>
            <w:tcW w:w="1788" w:type="dxa"/>
            <w:tcBorders>
              <w:top w:val="single" w:sz="8" w:space="0" w:color="000000"/>
              <w:left w:val="single" w:sz="8" w:space="0" w:color="000000"/>
              <w:bottom w:val="single" w:sz="8" w:space="0" w:color="000000"/>
              <w:right w:val="nil"/>
            </w:tcBorders>
            <w:tcMar>
              <w:top w:w="14" w:type="dxa"/>
              <w:left w:w="202"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старше трудоспособного возраста</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528"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36" w:type="dxa"/>
            <w:tcBorders>
              <w:top w:val="single" w:sz="8" w:space="0" w:color="000000"/>
              <w:left w:val="single" w:sz="8"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60" w:type="dxa"/>
            <w:tcBorders>
              <w:top w:val="single" w:sz="8" w:space="0" w:color="000000"/>
              <w:left w:val="single" w:sz="4" w:space="0" w:color="000000"/>
              <w:bottom w:val="single" w:sz="8" w:space="0" w:color="000000"/>
              <w:right w:val="nil"/>
            </w:tcBorders>
            <w:tcMar>
              <w:top w:w="14" w:type="dxa"/>
              <w:left w:w="202"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Всего на 1 января</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221</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225</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230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314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213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183</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176</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209</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Женщины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132</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128</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124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220</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111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103</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403"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Мужчины</w:t>
            </w:r>
          </w:p>
        </w:tc>
        <w:tc>
          <w:tcPr>
            <w:tcW w:w="8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89</w:t>
            </w:r>
          </w:p>
        </w:tc>
        <w:tc>
          <w:tcPr>
            <w:tcW w:w="528"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97</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106</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94</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102</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81</w:t>
            </w:r>
          </w:p>
        </w:tc>
        <w:tc>
          <w:tcPr>
            <w:tcW w:w="636" w:type="dxa"/>
            <w:tcBorders>
              <w:top w:val="single" w:sz="8" w:space="0" w:color="000000"/>
              <w:left w:val="single" w:sz="8"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83</w:t>
            </w:r>
          </w:p>
        </w:tc>
        <w:tc>
          <w:tcPr>
            <w:tcW w:w="660" w:type="dxa"/>
            <w:tcBorders>
              <w:top w:val="single" w:sz="8" w:space="0" w:color="000000"/>
              <w:left w:val="single" w:sz="4" w:space="0" w:color="000000"/>
              <w:bottom w:val="single" w:sz="8" w:space="0" w:color="000000"/>
              <w:right w:val="nil"/>
            </w:tcBorders>
            <w:tcMar>
              <w:top w:w="14" w:type="dxa"/>
              <w:left w:w="403" w:type="dxa"/>
              <w:bottom w:w="14"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106</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r w:rsidR="002D002A" w:rsidRPr="002D002A" w:rsidTr="002D002A">
        <w:tc>
          <w:tcPr>
            <w:tcW w:w="178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Численность детей в возрасте 1 - 6 лет в муниципальном образовании</w:t>
            </w:r>
          </w:p>
        </w:tc>
        <w:tc>
          <w:tcPr>
            <w:tcW w:w="8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человек</w:t>
            </w:r>
          </w:p>
        </w:tc>
        <w:tc>
          <w:tcPr>
            <w:tcW w:w="540"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528"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42</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46</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49</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63</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45</w:t>
            </w:r>
          </w:p>
        </w:tc>
        <w:tc>
          <w:tcPr>
            <w:tcW w:w="636" w:type="dxa"/>
            <w:tcBorders>
              <w:top w:val="single" w:sz="8" w:space="0" w:color="000000"/>
              <w:left w:val="single" w:sz="8"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40</w:t>
            </w:r>
          </w:p>
        </w:tc>
        <w:tc>
          <w:tcPr>
            <w:tcW w:w="660" w:type="dxa"/>
            <w:tcBorders>
              <w:top w:val="single" w:sz="8" w:space="0" w:color="000000"/>
              <w:left w:val="single" w:sz="4" w:space="0" w:color="000000"/>
              <w:bottom w:val="single" w:sz="8" w:space="0" w:color="000000"/>
              <w:right w:val="nil"/>
            </w:tcBorders>
            <w:tcMar>
              <w:top w:w="14" w:type="dxa"/>
              <w:left w:w="14" w:type="dxa"/>
              <w:bottom w:w="14"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47</w:t>
            </w:r>
          </w:p>
        </w:tc>
        <w:tc>
          <w:tcPr>
            <w:tcW w:w="648" w:type="dxa"/>
            <w:tcBorders>
              <w:top w:val="nil"/>
              <w:left w:val="single" w:sz="8" w:space="0" w:color="000000"/>
              <w:bottom w:val="nil"/>
              <w:right w:val="nil"/>
            </w:tcBorders>
            <w:tcMar>
              <w:top w:w="0" w:type="dxa"/>
              <w:left w:w="0"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center"/>
        <w:textAlignment w:val="top"/>
        <w:rPr>
          <w:rFonts w:ascii="Arial" w:eastAsia="Times New Roman" w:hAnsi="Arial" w:cs="Arial"/>
          <w:color w:val="000000"/>
          <w:sz w:val="24"/>
          <w:szCs w:val="24"/>
        </w:rPr>
      </w:pPr>
      <w:r w:rsidRPr="002D002A">
        <w:rPr>
          <w:rFonts w:ascii="Arial" w:eastAsia="Times New Roman" w:hAnsi="Arial" w:cs="Arial"/>
          <w:b/>
          <w:bCs/>
          <w:color w:val="000000"/>
          <w:sz w:val="24"/>
          <w:szCs w:val="24"/>
        </w:rPr>
        <w:t>ОБЪЕКТЫ СОЦИАЛЬНОЙ СФЕРЫ</w:t>
      </w:r>
    </w:p>
    <w:p w:rsidR="002D002A" w:rsidRPr="002D002A" w:rsidRDefault="002D002A" w:rsidP="002D002A">
      <w:pPr>
        <w:shd w:val="clear" w:color="auto" w:fill="FFFFFF"/>
        <w:spacing w:after="0" w:line="240" w:lineRule="auto"/>
        <w:ind w:firstLine="567"/>
        <w:jc w:val="center"/>
        <w:textAlignment w:val="top"/>
        <w:rPr>
          <w:rFonts w:ascii="Arial" w:eastAsia="Times New Roman" w:hAnsi="Arial" w:cs="Arial"/>
          <w:color w:val="000000"/>
          <w:sz w:val="24"/>
          <w:szCs w:val="24"/>
        </w:rPr>
      </w:pPr>
      <w:r w:rsidRPr="002D002A">
        <w:rPr>
          <w:rFonts w:ascii="Arial" w:eastAsia="Times New Roman" w:hAnsi="Arial" w:cs="Arial"/>
          <w:b/>
          <w:bCs/>
          <w:color w:val="000000"/>
          <w:sz w:val="24"/>
          <w:szCs w:val="24"/>
        </w:rPr>
        <w:t>СЕЛЬСКОГО ПОСЕЛЕНИЯ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(ПО ДАННЫМ АДМИНИСТРАЦИИ СЕЛЬСКОГО ПОСЕЛЕНИЯ):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center"/>
        <w:textAlignment w:val="top"/>
        <w:rPr>
          <w:rFonts w:ascii="Arial" w:eastAsia="Times New Roman" w:hAnsi="Arial" w:cs="Arial"/>
          <w:color w:val="000000"/>
          <w:sz w:val="24"/>
          <w:szCs w:val="24"/>
        </w:rPr>
      </w:pPr>
      <w:r w:rsidRPr="002D002A">
        <w:rPr>
          <w:rFonts w:ascii="Arial" w:eastAsia="Times New Roman" w:hAnsi="Arial" w:cs="Arial"/>
          <w:b/>
          <w:bCs/>
          <w:color w:val="000000"/>
          <w:sz w:val="24"/>
          <w:szCs w:val="24"/>
        </w:rPr>
        <w:t>МЕДИЦИНСКИЕ УЧРЕЖДЕНИЯ</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172"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392"/>
        <w:gridCol w:w="2212"/>
        <w:gridCol w:w="2652"/>
        <w:gridCol w:w="1367"/>
        <w:gridCol w:w="1549"/>
      </w:tblGrid>
      <w:tr w:rsidR="002D002A" w:rsidRPr="002D002A" w:rsidTr="002D002A">
        <w:trPr>
          <w:trHeight w:val="408"/>
        </w:trPr>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211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учреждения</w:t>
            </w:r>
          </w:p>
        </w:tc>
        <w:tc>
          <w:tcPr>
            <w:tcW w:w="25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Адрес</w:t>
            </w:r>
          </w:p>
        </w:tc>
        <w:tc>
          <w:tcPr>
            <w:tcW w:w="11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Кол-во персонала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Кол-во посещений в день</w:t>
            </w:r>
          </w:p>
        </w:tc>
      </w:tr>
      <w:tr w:rsidR="002D002A" w:rsidRPr="002D002A" w:rsidTr="002D002A">
        <w:tc>
          <w:tcPr>
            <w:tcW w:w="2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c>
          <w:tcPr>
            <w:tcW w:w="211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Демшинский ФАП</w:t>
            </w:r>
          </w:p>
        </w:tc>
        <w:tc>
          <w:tcPr>
            <w:tcW w:w="253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399458, Липецкая область, Добринский район, с.Демшинка, ул. Центральная, д. 68</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tc>
        <w:tc>
          <w:tcPr>
            <w:tcW w:w="114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7</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p w:rsidR="002D002A" w:rsidRPr="002D002A" w:rsidRDefault="002D002A" w:rsidP="002D002A">
      <w:pPr>
        <w:shd w:val="clear" w:color="auto" w:fill="FFFFFF"/>
        <w:spacing w:after="0" w:line="240" w:lineRule="auto"/>
        <w:ind w:firstLine="567"/>
        <w:jc w:val="center"/>
        <w:textAlignment w:val="top"/>
        <w:rPr>
          <w:rFonts w:ascii="Arial" w:eastAsia="Times New Roman" w:hAnsi="Arial" w:cs="Arial"/>
          <w:color w:val="000000"/>
          <w:sz w:val="24"/>
          <w:szCs w:val="24"/>
        </w:rPr>
      </w:pPr>
      <w:r w:rsidRPr="002D002A">
        <w:rPr>
          <w:rFonts w:ascii="Arial" w:eastAsia="Times New Roman" w:hAnsi="Arial" w:cs="Arial"/>
          <w:b/>
          <w:bCs/>
          <w:color w:val="000000"/>
          <w:sz w:val="24"/>
          <w:szCs w:val="24"/>
        </w:rPr>
        <w:t>ОБРАЗОВАНИЕ</w:t>
      </w:r>
    </w:p>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t> </w:t>
      </w:r>
    </w:p>
    <w:tbl>
      <w:tblPr>
        <w:tblW w:w="8172" w:type="dxa"/>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356"/>
        <w:gridCol w:w="1672"/>
        <w:gridCol w:w="1467"/>
        <w:gridCol w:w="1182"/>
        <w:gridCol w:w="1721"/>
        <w:gridCol w:w="1641"/>
        <w:gridCol w:w="1426"/>
      </w:tblGrid>
      <w:tr w:rsidR="002D002A" w:rsidRPr="002D002A" w:rsidTr="002D002A">
        <w:tc>
          <w:tcPr>
            <w:tcW w:w="1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w:t>
            </w:r>
          </w:p>
        </w:tc>
        <w:tc>
          <w:tcPr>
            <w:tcW w:w="124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w:t>
            </w:r>
          </w:p>
        </w:tc>
        <w:tc>
          <w:tcPr>
            <w:tcW w:w="17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Адрес</w:t>
            </w:r>
          </w:p>
        </w:tc>
        <w:tc>
          <w:tcPr>
            <w:tcW w:w="86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проектная мощность</w:t>
            </w:r>
          </w:p>
        </w:tc>
        <w:tc>
          <w:tcPr>
            <w:tcW w:w="10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фактическая наполняемость</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Радиус обслуживания</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наименование насел. пункта</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расстояние</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(км)</w:t>
            </w:r>
          </w:p>
        </w:tc>
      </w:tr>
      <w:tr w:rsidR="002D002A" w:rsidRPr="002D002A" w:rsidTr="002D002A">
        <w:tc>
          <w:tcPr>
            <w:tcW w:w="1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w:t>
            </w:r>
          </w:p>
        </w:tc>
        <w:tc>
          <w:tcPr>
            <w:tcW w:w="124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Филиал гимназии им. МБОУ И.М. Макаренкова с. Ольговка</w:t>
            </w:r>
          </w:p>
        </w:tc>
        <w:tc>
          <w:tcPr>
            <w:tcW w:w="177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399458 Липецкая область, Добринский район, с.Демшинка, ул.Школьная д.11</w:t>
            </w:r>
          </w:p>
        </w:tc>
        <w:tc>
          <w:tcPr>
            <w:tcW w:w="86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320</w:t>
            </w:r>
          </w:p>
        </w:tc>
        <w:tc>
          <w:tcPr>
            <w:tcW w:w="106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18</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 </w:t>
            </w:r>
          </w:p>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пешеходной доступности</w:t>
            </w:r>
          </w:p>
        </w:tc>
      </w:tr>
      <w:tr w:rsidR="002D002A" w:rsidRPr="002D002A" w:rsidTr="002D002A">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2D002A" w:rsidRPr="002D002A" w:rsidRDefault="002D002A" w:rsidP="002D002A">
            <w:pPr>
              <w:spacing w:after="0" w:line="240" w:lineRule="auto"/>
              <w:rPr>
                <w:rFonts w:ascii="Arial" w:eastAsia="Times New Roman" w:hAnsi="Arial" w:cs="Arial"/>
                <w:sz w:val="24"/>
                <w:szCs w:val="24"/>
              </w:rPr>
            </w:pPr>
          </w:p>
        </w:tc>
        <w:tc>
          <w:tcPr>
            <w:tcW w:w="109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с. Демшинка</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1,5</w:t>
            </w:r>
          </w:p>
        </w:tc>
      </w:tr>
      <w:tr w:rsidR="002D002A" w:rsidRPr="002D002A" w:rsidTr="002D002A">
        <w:tc>
          <w:tcPr>
            <w:tcW w:w="1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w:t>
            </w:r>
          </w:p>
        </w:tc>
        <w:tc>
          <w:tcPr>
            <w:tcW w:w="12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МБДОУ Детский сад с. Демшинка</w:t>
            </w:r>
          </w:p>
        </w:tc>
        <w:tc>
          <w:tcPr>
            <w:tcW w:w="177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399458 Липецкая область, Добринский район, с.Демшинка, ул.Школьна</w:t>
            </w:r>
            <w:r w:rsidRPr="002D002A">
              <w:rPr>
                <w:rFonts w:ascii="Arial" w:eastAsia="Times New Roman" w:hAnsi="Arial" w:cs="Arial"/>
                <w:sz w:val="24"/>
                <w:szCs w:val="24"/>
              </w:rPr>
              <w:lastRenderedPageBreak/>
              <w:t>я д.10</w:t>
            </w:r>
          </w:p>
        </w:tc>
        <w:tc>
          <w:tcPr>
            <w:tcW w:w="86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lastRenderedPageBreak/>
              <w:t>20</w:t>
            </w:r>
          </w:p>
        </w:tc>
        <w:tc>
          <w:tcPr>
            <w:tcW w:w="106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20</w:t>
            </w:r>
          </w:p>
        </w:tc>
        <w:tc>
          <w:tcPr>
            <w:tcW w:w="20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002A" w:rsidRPr="002D002A" w:rsidRDefault="002D002A" w:rsidP="002D002A">
            <w:pPr>
              <w:spacing w:after="0" w:line="240" w:lineRule="auto"/>
              <w:rPr>
                <w:rFonts w:ascii="Arial" w:eastAsia="Times New Roman" w:hAnsi="Arial" w:cs="Arial"/>
                <w:sz w:val="24"/>
                <w:szCs w:val="24"/>
              </w:rPr>
            </w:pPr>
            <w:r w:rsidRPr="002D002A">
              <w:rPr>
                <w:rFonts w:ascii="Arial" w:eastAsia="Times New Roman" w:hAnsi="Arial" w:cs="Arial"/>
                <w:sz w:val="24"/>
                <w:szCs w:val="24"/>
              </w:rPr>
              <w:t>В пешеходной доступности</w:t>
            </w:r>
          </w:p>
        </w:tc>
      </w:tr>
    </w:tbl>
    <w:p w:rsidR="002D002A" w:rsidRPr="002D002A" w:rsidRDefault="002D002A" w:rsidP="002D002A">
      <w:pPr>
        <w:shd w:val="clear" w:color="auto" w:fill="FFFFFF"/>
        <w:spacing w:after="0" w:line="240" w:lineRule="auto"/>
        <w:ind w:firstLine="567"/>
        <w:jc w:val="both"/>
        <w:textAlignment w:val="top"/>
        <w:rPr>
          <w:rFonts w:ascii="Arial" w:eastAsia="Times New Roman" w:hAnsi="Arial" w:cs="Arial"/>
          <w:color w:val="000000"/>
          <w:sz w:val="24"/>
          <w:szCs w:val="24"/>
        </w:rPr>
      </w:pPr>
      <w:r w:rsidRPr="002D002A">
        <w:rPr>
          <w:rFonts w:ascii="Arial" w:eastAsia="Times New Roman" w:hAnsi="Arial" w:cs="Arial"/>
          <w:color w:val="000000"/>
          <w:sz w:val="24"/>
          <w:szCs w:val="24"/>
        </w:rPr>
        <w:lastRenderedPageBreak/>
        <w:t> </w:t>
      </w:r>
    </w:p>
    <w:p w:rsidR="00EC437E" w:rsidRDefault="00EC437E"/>
    <w:sectPr w:rsidR="00EC437E" w:rsidSect="00EC4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D002A"/>
    <w:rsid w:val="00007905"/>
    <w:rsid w:val="002D002A"/>
    <w:rsid w:val="00EC4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7E"/>
  </w:style>
  <w:style w:type="paragraph" w:styleId="1">
    <w:name w:val="heading 1"/>
    <w:basedOn w:val="a"/>
    <w:link w:val="10"/>
    <w:uiPriority w:val="9"/>
    <w:qFormat/>
    <w:rsid w:val="002D00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D00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D00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0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D00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D002A"/>
    <w:rPr>
      <w:rFonts w:ascii="Times New Roman" w:eastAsia="Times New Roman" w:hAnsi="Times New Roman" w:cs="Times New Roman"/>
      <w:b/>
      <w:bCs/>
      <w:sz w:val="27"/>
      <w:szCs w:val="27"/>
    </w:rPr>
  </w:style>
  <w:style w:type="paragraph" w:styleId="a3">
    <w:name w:val="Normal (Web)"/>
    <w:basedOn w:val="a"/>
    <w:uiPriority w:val="99"/>
    <w:unhideWhenUsed/>
    <w:rsid w:val="002D00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002A"/>
    <w:rPr>
      <w:color w:val="0000FF"/>
      <w:u w:val="single"/>
    </w:rPr>
  </w:style>
  <w:style w:type="character" w:styleId="a5">
    <w:name w:val="FollowedHyperlink"/>
    <w:basedOn w:val="a0"/>
    <w:uiPriority w:val="99"/>
    <w:semiHidden/>
    <w:unhideWhenUsed/>
    <w:rsid w:val="002D002A"/>
    <w:rPr>
      <w:color w:val="800080"/>
      <w:u w:val="single"/>
    </w:rPr>
  </w:style>
  <w:style w:type="character" w:styleId="a6">
    <w:name w:val="Strong"/>
    <w:basedOn w:val="a0"/>
    <w:uiPriority w:val="22"/>
    <w:qFormat/>
    <w:rsid w:val="002D002A"/>
    <w:rPr>
      <w:b/>
      <w:bCs/>
    </w:rPr>
  </w:style>
</w:styles>
</file>

<file path=word/webSettings.xml><?xml version="1.0" encoding="utf-8"?>
<w:webSettings xmlns:r="http://schemas.openxmlformats.org/officeDocument/2006/relationships" xmlns:w="http://schemas.openxmlformats.org/wordprocessingml/2006/main">
  <w:divs>
    <w:div w:id="593250812">
      <w:bodyDiv w:val="1"/>
      <w:marLeft w:val="0"/>
      <w:marRight w:val="0"/>
      <w:marTop w:val="0"/>
      <w:marBottom w:val="0"/>
      <w:divBdr>
        <w:top w:val="none" w:sz="0" w:space="0" w:color="auto"/>
        <w:left w:val="none" w:sz="0" w:space="0" w:color="auto"/>
        <w:bottom w:val="none" w:sz="0" w:space="0" w:color="auto"/>
        <w:right w:val="none" w:sz="0" w:space="0" w:color="auto"/>
      </w:divBdr>
      <w:divsChild>
        <w:div w:id="365830574">
          <w:marLeft w:val="0"/>
          <w:marRight w:val="0"/>
          <w:marTop w:val="0"/>
          <w:marBottom w:val="0"/>
          <w:divBdr>
            <w:top w:val="none" w:sz="0" w:space="0" w:color="157FCC"/>
            <w:left w:val="none" w:sz="0" w:space="0" w:color="157FCC"/>
            <w:bottom w:val="none" w:sz="0" w:space="0" w:color="157FCC"/>
            <w:right w:val="none" w:sz="0" w:space="0" w:color="157FCC"/>
          </w:divBdr>
          <w:divsChild>
            <w:div w:id="319968019">
              <w:marLeft w:val="0"/>
              <w:marRight w:val="0"/>
              <w:marTop w:val="0"/>
              <w:marBottom w:val="0"/>
              <w:divBdr>
                <w:top w:val="single" w:sz="4" w:space="0" w:color="157FCC"/>
                <w:left w:val="single" w:sz="4" w:space="0" w:color="157FCC"/>
                <w:bottom w:val="single" w:sz="4" w:space="0" w:color="157FCC"/>
                <w:right w:val="single" w:sz="4" w:space="0" w:color="157FCC"/>
              </w:divBdr>
              <w:divsChild>
                <w:div w:id="915483198">
                  <w:marLeft w:val="0"/>
                  <w:marRight w:val="0"/>
                  <w:marTop w:val="0"/>
                  <w:marBottom w:val="0"/>
                  <w:divBdr>
                    <w:top w:val="none" w:sz="0" w:space="0" w:color="157FCC"/>
                    <w:left w:val="none" w:sz="0" w:space="0" w:color="157FCC"/>
                    <w:bottom w:val="none" w:sz="0" w:space="0" w:color="157FCC"/>
                    <w:right w:val="none" w:sz="0" w:space="0" w:color="157FCC"/>
                  </w:divBdr>
                  <w:divsChild>
                    <w:div w:id="1686513928">
                      <w:marLeft w:val="0"/>
                      <w:marRight w:val="0"/>
                      <w:marTop w:val="0"/>
                      <w:marBottom w:val="0"/>
                      <w:divBdr>
                        <w:top w:val="single" w:sz="4" w:space="0" w:color="157FCC"/>
                        <w:left w:val="single" w:sz="4" w:space="0" w:color="157FCC"/>
                        <w:bottom w:val="single" w:sz="4" w:space="0" w:color="157FCC"/>
                        <w:right w:val="single" w:sz="4" w:space="0" w:color="157FCC"/>
                      </w:divBdr>
                      <w:divsChild>
                        <w:div w:id="1323461749">
                          <w:marLeft w:val="0"/>
                          <w:marRight w:val="0"/>
                          <w:marTop w:val="0"/>
                          <w:marBottom w:val="0"/>
                          <w:divBdr>
                            <w:top w:val="none" w:sz="0" w:space="0" w:color="157FCC"/>
                            <w:left w:val="none" w:sz="0" w:space="0" w:color="157FCC"/>
                            <w:bottom w:val="none" w:sz="0" w:space="0" w:color="157FCC"/>
                            <w:right w:val="none" w:sz="0" w:space="0" w:color="157FCC"/>
                          </w:divBdr>
                          <w:divsChild>
                            <w:div w:id="148402426">
                              <w:marLeft w:val="0"/>
                              <w:marRight w:val="0"/>
                              <w:marTop w:val="0"/>
                              <w:marBottom w:val="0"/>
                              <w:divBdr>
                                <w:top w:val="single" w:sz="4" w:space="0" w:color="157FCC"/>
                                <w:left w:val="single" w:sz="4" w:space="0" w:color="157FCC"/>
                                <w:bottom w:val="single" w:sz="4" w:space="0" w:color="157FCC"/>
                                <w:right w:val="single" w:sz="4" w:space="0" w:color="157FCC"/>
                              </w:divBdr>
                              <w:divsChild>
                                <w:div w:id="1455321970">
                                  <w:marLeft w:val="0"/>
                                  <w:marRight w:val="0"/>
                                  <w:marTop w:val="0"/>
                                  <w:marBottom w:val="0"/>
                                  <w:divBdr>
                                    <w:top w:val="none" w:sz="0" w:space="0" w:color="auto"/>
                                    <w:left w:val="none" w:sz="0" w:space="0" w:color="auto"/>
                                    <w:bottom w:val="none" w:sz="0" w:space="0" w:color="auto"/>
                                    <w:right w:val="none" w:sz="0" w:space="0" w:color="auto"/>
                                  </w:divBdr>
                                  <w:divsChild>
                                    <w:div w:id="650450994">
                                      <w:marLeft w:val="0"/>
                                      <w:marRight w:val="0"/>
                                      <w:marTop w:val="0"/>
                                      <w:marBottom w:val="0"/>
                                      <w:divBdr>
                                        <w:top w:val="none" w:sz="0" w:space="0" w:color="157FCC"/>
                                        <w:left w:val="none" w:sz="0" w:space="0" w:color="157FCC"/>
                                        <w:bottom w:val="none" w:sz="0" w:space="0" w:color="157FCC"/>
                                        <w:right w:val="none" w:sz="0" w:space="0" w:color="157FCC"/>
                                      </w:divBdr>
                                      <w:divsChild>
                                        <w:div w:id="1609268360">
                                          <w:marLeft w:val="0"/>
                                          <w:marRight w:val="0"/>
                                          <w:marTop w:val="0"/>
                                          <w:marBottom w:val="0"/>
                                          <w:divBdr>
                                            <w:top w:val="single" w:sz="4" w:space="0" w:color="157FCC"/>
                                            <w:left w:val="single" w:sz="4" w:space="0" w:color="157FCC"/>
                                            <w:bottom w:val="single" w:sz="4" w:space="0" w:color="157FCC"/>
                                            <w:right w:val="single" w:sz="4" w:space="0" w:color="157FCC"/>
                                          </w:divBdr>
                                          <w:divsChild>
                                            <w:div w:id="55396927">
                                              <w:marLeft w:val="0"/>
                                              <w:marRight w:val="0"/>
                                              <w:marTop w:val="0"/>
                                              <w:marBottom w:val="0"/>
                                              <w:divBdr>
                                                <w:top w:val="none" w:sz="0" w:space="0" w:color="auto"/>
                                                <w:left w:val="none" w:sz="0" w:space="0" w:color="auto"/>
                                                <w:bottom w:val="none" w:sz="0" w:space="0" w:color="auto"/>
                                                <w:right w:val="none" w:sz="0" w:space="0" w:color="auto"/>
                                              </w:divBdr>
                                              <w:divsChild>
                                                <w:div w:id="17818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hyperlink" Target="http://ru48.registrnpa.ru/" TargetMode="External"/><Relationship Id="rId47" Type="http://schemas.openxmlformats.org/officeDocument/2006/relationships/hyperlink" Target="http://ru48.registrnpa.ru/" TargetMode="External"/><Relationship Id="rId50"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hyperlink" Target="http://ru48.registrnpa.ru/" TargetMode="External"/><Relationship Id="rId53" Type="http://schemas.openxmlformats.org/officeDocument/2006/relationships/theme" Target="theme/theme1.xm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49"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52" Type="http://schemas.openxmlformats.org/officeDocument/2006/relationships/fontTable" Target="fontTable.xml"/><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hyperlink" Target="http://ru48.registrnpa.ru/" TargetMode="External"/><Relationship Id="rId8" Type="http://schemas.openxmlformats.org/officeDocument/2006/relationships/hyperlink" Target="http://ru48.registrnpa.ru/" TargetMode="External"/><Relationship Id="rId51"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29297</Words>
  <Characters>166997</Characters>
  <Application>Microsoft Office Word</Application>
  <DocSecurity>0</DocSecurity>
  <Lines>1391</Lines>
  <Paragraphs>391</Paragraphs>
  <ScaleCrop>false</ScaleCrop>
  <Company/>
  <LinksUpToDate>false</LinksUpToDate>
  <CharactersWithSpaces>195903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2022-08-07T09:49:00Z</dcterms:created>
  <dcterms:modified xsi:type="dcterms:W3CDTF">2022-08-07T09:53:00Z</dcterms:modified>
</cp:coreProperties>
</file>