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62" w:rsidRDefault="000F5ED9" w:rsidP="00B96962">
      <w:pPr>
        <w:jc w:val="right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-415290</wp:posOffset>
            </wp:positionV>
            <wp:extent cx="685800" cy="7905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6962" w:rsidRDefault="00B96962" w:rsidP="00B96962">
      <w:pPr>
        <w:pStyle w:val="a7"/>
        <w:rPr>
          <w:szCs w:val="28"/>
        </w:rPr>
      </w:pPr>
    </w:p>
    <w:p w:rsidR="00B96962" w:rsidRPr="00E54108" w:rsidRDefault="00B96962" w:rsidP="00B96962">
      <w:pPr>
        <w:pStyle w:val="a7"/>
        <w:rPr>
          <w:szCs w:val="28"/>
        </w:rPr>
      </w:pPr>
    </w:p>
    <w:p w:rsidR="00B96962" w:rsidRDefault="00B96962" w:rsidP="00B96962">
      <w:pPr>
        <w:jc w:val="center"/>
        <w:rPr>
          <w:b/>
          <w:sz w:val="28"/>
          <w:szCs w:val="28"/>
        </w:rPr>
      </w:pPr>
    </w:p>
    <w:p w:rsidR="00B96962" w:rsidRPr="00CA0380" w:rsidRDefault="00B96962" w:rsidP="00B96962">
      <w:pPr>
        <w:jc w:val="center"/>
        <w:rPr>
          <w:b/>
          <w:sz w:val="32"/>
          <w:szCs w:val="32"/>
        </w:rPr>
      </w:pPr>
      <w:r w:rsidRPr="00CA0380">
        <w:rPr>
          <w:b/>
          <w:sz w:val="32"/>
          <w:szCs w:val="32"/>
        </w:rPr>
        <w:t xml:space="preserve">Администрация сельского поселения Демшинский сельсовет </w:t>
      </w:r>
    </w:p>
    <w:p w:rsidR="00B96962" w:rsidRPr="00CA0380" w:rsidRDefault="00B96962" w:rsidP="00B96962">
      <w:pPr>
        <w:tabs>
          <w:tab w:val="left" w:pos="2660"/>
          <w:tab w:val="left" w:pos="3350"/>
          <w:tab w:val="left" w:pos="3870"/>
        </w:tabs>
        <w:jc w:val="center"/>
        <w:rPr>
          <w:b/>
          <w:sz w:val="32"/>
          <w:szCs w:val="32"/>
        </w:rPr>
      </w:pPr>
      <w:r w:rsidRPr="00CA0380">
        <w:rPr>
          <w:b/>
          <w:sz w:val="32"/>
          <w:szCs w:val="32"/>
        </w:rPr>
        <w:t>Добринского муниципального района Липецкой области</w:t>
      </w:r>
    </w:p>
    <w:p w:rsidR="00B96962" w:rsidRPr="00CA0380" w:rsidRDefault="00B96962" w:rsidP="00B96962">
      <w:pPr>
        <w:jc w:val="center"/>
        <w:rPr>
          <w:b/>
          <w:sz w:val="32"/>
          <w:szCs w:val="32"/>
        </w:rPr>
      </w:pPr>
      <w:r w:rsidRPr="00CA0380">
        <w:rPr>
          <w:b/>
          <w:sz w:val="32"/>
          <w:szCs w:val="32"/>
        </w:rPr>
        <w:t>Российской Федерации</w:t>
      </w:r>
    </w:p>
    <w:p w:rsidR="00B96962" w:rsidRPr="00C42529" w:rsidRDefault="00B96962" w:rsidP="00B96962">
      <w:pPr>
        <w:jc w:val="center"/>
        <w:rPr>
          <w:b/>
          <w:sz w:val="28"/>
          <w:szCs w:val="28"/>
        </w:rPr>
      </w:pPr>
    </w:p>
    <w:p w:rsidR="00B96962" w:rsidRPr="00CA0380" w:rsidRDefault="005E5915" w:rsidP="00B9696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B96962" w:rsidRPr="00E54108" w:rsidRDefault="00B96962" w:rsidP="00B96962">
      <w:pPr>
        <w:pStyle w:val="a7"/>
        <w:rPr>
          <w:szCs w:val="28"/>
        </w:rPr>
      </w:pPr>
    </w:p>
    <w:p w:rsidR="00B96962" w:rsidRPr="00E54108" w:rsidRDefault="00B96962" w:rsidP="00B96962">
      <w:pPr>
        <w:pStyle w:val="a5"/>
        <w:jc w:val="left"/>
        <w:rPr>
          <w:szCs w:val="28"/>
        </w:rPr>
      </w:pPr>
    </w:p>
    <w:p w:rsidR="00B96962" w:rsidRPr="00B43498" w:rsidRDefault="000568D6" w:rsidP="000568D6">
      <w:pPr>
        <w:pStyle w:val="a5"/>
        <w:tabs>
          <w:tab w:val="center" w:pos="4947"/>
          <w:tab w:val="left" w:pos="8115"/>
        </w:tabs>
        <w:jc w:val="left"/>
        <w:rPr>
          <w:szCs w:val="28"/>
        </w:rPr>
      </w:pPr>
      <w:r>
        <w:rPr>
          <w:szCs w:val="28"/>
        </w:rPr>
        <w:t xml:space="preserve">             </w:t>
      </w:r>
      <w:r w:rsidR="0093063F">
        <w:rPr>
          <w:szCs w:val="28"/>
        </w:rPr>
        <w:t>1</w:t>
      </w:r>
      <w:r w:rsidR="0096471B">
        <w:rPr>
          <w:szCs w:val="28"/>
        </w:rPr>
        <w:t>6</w:t>
      </w:r>
      <w:r w:rsidR="00FE3E84">
        <w:rPr>
          <w:szCs w:val="28"/>
        </w:rPr>
        <w:t>.</w:t>
      </w:r>
      <w:r w:rsidR="0096471B">
        <w:rPr>
          <w:szCs w:val="28"/>
        </w:rPr>
        <w:t>0</w:t>
      </w:r>
      <w:r w:rsidR="00584169">
        <w:rPr>
          <w:szCs w:val="28"/>
        </w:rPr>
        <w:t>7</w:t>
      </w:r>
      <w:r w:rsidR="00B96962" w:rsidRPr="00390009">
        <w:rPr>
          <w:szCs w:val="28"/>
        </w:rPr>
        <w:t>.</w:t>
      </w:r>
      <w:r w:rsidR="004567F4">
        <w:rPr>
          <w:szCs w:val="28"/>
        </w:rPr>
        <w:t>202</w:t>
      </w:r>
      <w:r w:rsidR="0096471B">
        <w:rPr>
          <w:szCs w:val="28"/>
        </w:rPr>
        <w:t>4</w:t>
      </w:r>
      <w:r w:rsidR="00B96962" w:rsidRPr="00390009">
        <w:rPr>
          <w:szCs w:val="28"/>
        </w:rPr>
        <w:t xml:space="preserve">          </w:t>
      </w:r>
      <w:r w:rsidR="005E5915">
        <w:rPr>
          <w:szCs w:val="28"/>
        </w:rPr>
        <w:t xml:space="preserve">                    с. Демшинка                          </w:t>
      </w:r>
      <w:r w:rsidR="00B96962" w:rsidRPr="00390009">
        <w:rPr>
          <w:szCs w:val="28"/>
        </w:rPr>
        <w:t>№</w:t>
      </w:r>
      <w:r w:rsidR="006E07D0">
        <w:rPr>
          <w:szCs w:val="28"/>
        </w:rPr>
        <w:t xml:space="preserve"> </w:t>
      </w:r>
      <w:r w:rsidR="00584169">
        <w:rPr>
          <w:szCs w:val="28"/>
        </w:rPr>
        <w:t>33</w:t>
      </w:r>
    </w:p>
    <w:p w:rsidR="00DD2613" w:rsidRDefault="00DD2613" w:rsidP="00DD2613">
      <w:pPr>
        <w:jc w:val="both"/>
        <w:rPr>
          <w:b/>
          <w:sz w:val="28"/>
        </w:rPr>
      </w:pPr>
    </w:p>
    <w:p w:rsidR="00DD2613" w:rsidRDefault="00DD2613" w:rsidP="00DD2613">
      <w:pPr>
        <w:jc w:val="both"/>
        <w:rPr>
          <w:b/>
          <w:sz w:val="28"/>
        </w:rPr>
      </w:pPr>
      <w:r>
        <w:rPr>
          <w:b/>
          <w:sz w:val="28"/>
        </w:rPr>
        <w:t>Об утверждении отчета об исполнении</w:t>
      </w:r>
    </w:p>
    <w:p w:rsidR="00DD2613" w:rsidRDefault="00DD2613" w:rsidP="00DD2613">
      <w:pPr>
        <w:jc w:val="both"/>
        <w:rPr>
          <w:b/>
          <w:sz w:val="28"/>
        </w:rPr>
      </w:pPr>
      <w:r>
        <w:rPr>
          <w:b/>
          <w:sz w:val="28"/>
        </w:rPr>
        <w:t xml:space="preserve"> бюджета  сельского поселения </w:t>
      </w:r>
    </w:p>
    <w:p w:rsidR="00DD2613" w:rsidRDefault="00DD2613" w:rsidP="00DD2613">
      <w:pPr>
        <w:jc w:val="both"/>
        <w:rPr>
          <w:b/>
          <w:sz w:val="28"/>
        </w:rPr>
      </w:pPr>
      <w:r>
        <w:rPr>
          <w:b/>
          <w:sz w:val="28"/>
        </w:rPr>
        <w:t xml:space="preserve">Демшинский сельсовет Добринского </w:t>
      </w:r>
    </w:p>
    <w:p w:rsidR="00DD2613" w:rsidRDefault="00DD2613" w:rsidP="00DD2613">
      <w:pPr>
        <w:jc w:val="both"/>
        <w:rPr>
          <w:b/>
          <w:sz w:val="28"/>
        </w:rPr>
      </w:pPr>
      <w:r>
        <w:rPr>
          <w:b/>
          <w:sz w:val="28"/>
        </w:rPr>
        <w:t xml:space="preserve">муниципального района </w:t>
      </w:r>
      <w:proofErr w:type="gramStart"/>
      <w:r>
        <w:rPr>
          <w:b/>
          <w:sz w:val="28"/>
        </w:rPr>
        <w:t>Липецкой</w:t>
      </w:r>
      <w:proofErr w:type="gramEnd"/>
    </w:p>
    <w:p w:rsidR="00DD2613" w:rsidRDefault="00DD2613" w:rsidP="00DD2613">
      <w:pPr>
        <w:jc w:val="both"/>
        <w:rPr>
          <w:b/>
          <w:sz w:val="28"/>
        </w:rPr>
      </w:pPr>
      <w:r>
        <w:rPr>
          <w:b/>
          <w:sz w:val="28"/>
        </w:rPr>
        <w:t xml:space="preserve"> области Российской Федерации</w:t>
      </w:r>
    </w:p>
    <w:p w:rsidR="00DD2613" w:rsidRDefault="00DD2613" w:rsidP="00DD2613">
      <w:pPr>
        <w:jc w:val="both"/>
        <w:rPr>
          <w:b/>
          <w:sz w:val="28"/>
        </w:rPr>
      </w:pPr>
      <w:r>
        <w:rPr>
          <w:b/>
          <w:sz w:val="28"/>
        </w:rPr>
        <w:t xml:space="preserve"> за </w:t>
      </w:r>
      <w:r w:rsidR="00584169">
        <w:rPr>
          <w:b/>
          <w:sz w:val="28"/>
        </w:rPr>
        <w:t>2</w:t>
      </w:r>
      <w:r w:rsidR="00CC5982">
        <w:rPr>
          <w:b/>
          <w:sz w:val="28"/>
        </w:rPr>
        <w:t xml:space="preserve"> квартал   202</w:t>
      </w:r>
      <w:r w:rsidR="00300DE7">
        <w:rPr>
          <w:b/>
          <w:sz w:val="28"/>
        </w:rPr>
        <w:t>4</w:t>
      </w:r>
      <w:r>
        <w:rPr>
          <w:b/>
          <w:sz w:val="28"/>
        </w:rPr>
        <w:t xml:space="preserve"> года</w:t>
      </w:r>
    </w:p>
    <w:p w:rsidR="00997E72" w:rsidRDefault="00997E72" w:rsidP="00997E72">
      <w:pPr>
        <w:pStyle w:val="a3"/>
        <w:tabs>
          <w:tab w:val="left" w:pos="708"/>
        </w:tabs>
        <w:rPr>
          <w:sz w:val="28"/>
          <w:szCs w:val="28"/>
        </w:rPr>
      </w:pPr>
    </w:p>
    <w:p w:rsidR="00997E72" w:rsidRDefault="00997E72" w:rsidP="00997E72">
      <w:pPr>
        <w:rPr>
          <w:sz w:val="28"/>
          <w:szCs w:val="28"/>
        </w:rPr>
      </w:pPr>
    </w:p>
    <w:p w:rsidR="00997E72" w:rsidRDefault="00997E72" w:rsidP="00997E72">
      <w:pPr>
        <w:ind w:firstLine="900"/>
        <w:jc w:val="both"/>
        <w:rPr>
          <w:sz w:val="28"/>
        </w:rPr>
      </w:pPr>
      <w:r>
        <w:rPr>
          <w:sz w:val="28"/>
        </w:rPr>
        <w:t xml:space="preserve">В соответствии с пунктом 5 статьи 264.2 Бюджетного кодекса Российской Федерации, рассмотрев данные об исполнении бюджета сельского поселения </w:t>
      </w:r>
      <w:r w:rsidR="00B96962">
        <w:rPr>
          <w:sz w:val="28"/>
        </w:rPr>
        <w:t>Демшинский</w:t>
      </w:r>
      <w:r>
        <w:rPr>
          <w:sz w:val="28"/>
        </w:rPr>
        <w:t xml:space="preserve"> сельсовет Добринского муниципального района Липецкой области Российской Федерации</w:t>
      </w:r>
      <w:r w:rsidR="00B96962">
        <w:rPr>
          <w:sz w:val="28"/>
        </w:rPr>
        <w:t>, руководствуясь Уставом сельского поселения Демшинский сельсовет</w:t>
      </w:r>
      <w:r w:rsidR="005E5915">
        <w:rPr>
          <w:sz w:val="28"/>
        </w:rPr>
        <w:t>, администрация сельского поселения Демшинский сельсовет</w:t>
      </w:r>
    </w:p>
    <w:p w:rsidR="005E5915" w:rsidRDefault="005E5915" w:rsidP="00997E72">
      <w:pPr>
        <w:ind w:firstLine="900"/>
        <w:jc w:val="both"/>
        <w:rPr>
          <w:sz w:val="28"/>
        </w:rPr>
      </w:pPr>
    </w:p>
    <w:p w:rsidR="005E5915" w:rsidRDefault="005E5915" w:rsidP="00997E72">
      <w:pPr>
        <w:ind w:firstLine="900"/>
        <w:jc w:val="both"/>
        <w:rPr>
          <w:sz w:val="28"/>
        </w:rPr>
      </w:pPr>
    </w:p>
    <w:p w:rsidR="005E5915" w:rsidRPr="005E5915" w:rsidRDefault="005E5915" w:rsidP="005E5915">
      <w:pPr>
        <w:jc w:val="both"/>
        <w:rPr>
          <w:b/>
          <w:sz w:val="32"/>
          <w:szCs w:val="32"/>
        </w:rPr>
      </w:pPr>
      <w:r w:rsidRPr="005E5915">
        <w:rPr>
          <w:b/>
          <w:sz w:val="32"/>
          <w:szCs w:val="32"/>
        </w:rPr>
        <w:t>ПОСТАНОВЛЯЕТ:</w:t>
      </w:r>
    </w:p>
    <w:p w:rsidR="005E5915" w:rsidRDefault="00997E72" w:rsidP="00997E72">
      <w:pPr>
        <w:ind w:firstLine="900"/>
        <w:jc w:val="both"/>
        <w:rPr>
          <w:sz w:val="28"/>
        </w:rPr>
      </w:pPr>
      <w:r>
        <w:rPr>
          <w:sz w:val="28"/>
        </w:rPr>
        <w:t xml:space="preserve">         </w:t>
      </w:r>
    </w:p>
    <w:p w:rsidR="00997E72" w:rsidRDefault="00997E72" w:rsidP="00997E72">
      <w:pPr>
        <w:ind w:firstLine="900"/>
        <w:jc w:val="both"/>
        <w:rPr>
          <w:sz w:val="28"/>
        </w:rPr>
      </w:pPr>
      <w:r>
        <w:rPr>
          <w:sz w:val="28"/>
        </w:rPr>
        <w:t xml:space="preserve">                 </w:t>
      </w:r>
    </w:p>
    <w:p w:rsidR="00997E72" w:rsidRDefault="00997E72" w:rsidP="00997E72">
      <w:pPr>
        <w:widowControl w:val="0"/>
        <w:numPr>
          <w:ilvl w:val="0"/>
          <w:numId w:val="1"/>
        </w:numPr>
        <w:tabs>
          <w:tab w:val="num" w:pos="0"/>
          <w:tab w:val="left" w:pos="1260"/>
        </w:tabs>
        <w:autoSpaceDE w:val="0"/>
        <w:autoSpaceDN w:val="0"/>
        <w:adjustRightInd w:val="0"/>
        <w:ind w:left="0" w:firstLine="900"/>
        <w:jc w:val="both"/>
        <w:rPr>
          <w:color w:val="000000"/>
          <w:sz w:val="28"/>
          <w:szCs w:val="18"/>
        </w:rPr>
      </w:pPr>
      <w:r w:rsidRPr="00997E72">
        <w:rPr>
          <w:color w:val="000000"/>
          <w:sz w:val="28"/>
          <w:szCs w:val="18"/>
        </w:rPr>
        <w:t xml:space="preserve">Утвердить отчет об исполнении бюджета  сельского поселения </w:t>
      </w:r>
      <w:r w:rsidR="00B96962">
        <w:rPr>
          <w:color w:val="000000"/>
          <w:sz w:val="28"/>
          <w:szCs w:val="18"/>
        </w:rPr>
        <w:t>Демшинский</w:t>
      </w:r>
      <w:r w:rsidR="007E2F78">
        <w:rPr>
          <w:color w:val="000000"/>
          <w:sz w:val="28"/>
          <w:szCs w:val="18"/>
        </w:rPr>
        <w:t xml:space="preserve"> сельсовет за</w:t>
      </w:r>
      <w:r w:rsidR="009F0271">
        <w:rPr>
          <w:color w:val="000000"/>
          <w:sz w:val="28"/>
          <w:szCs w:val="18"/>
        </w:rPr>
        <w:t xml:space="preserve"> </w:t>
      </w:r>
      <w:r w:rsidR="00584169">
        <w:rPr>
          <w:color w:val="000000"/>
          <w:sz w:val="28"/>
          <w:szCs w:val="18"/>
        </w:rPr>
        <w:t>2</w:t>
      </w:r>
      <w:r w:rsidR="007E7EEE">
        <w:rPr>
          <w:color w:val="000000"/>
          <w:sz w:val="28"/>
          <w:szCs w:val="18"/>
        </w:rPr>
        <w:t xml:space="preserve"> квартал</w:t>
      </w:r>
      <w:r w:rsidR="007E2F78">
        <w:rPr>
          <w:color w:val="000000"/>
          <w:sz w:val="28"/>
          <w:szCs w:val="18"/>
        </w:rPr>
        <w:t xml:space="preserve"> </w:t>
      </w:r>
      <w:r w:rsidR="009F0271">
        <w:rPr>
          <w:color w:val="000000"/>
          <w:sz w:val="28"/>
          <w:szCs w:val="18"/>
        </w:rPr>
        <w:t>20</w:t>
      </w:r>
      <w:r w:rsidR="007D0699">
        <w:rPr>
          <w:color w:val="000000"/>
          <w:sz w:val="28"/>
          <w:szCs w:val="18"/>
        </w:rPr>
        <w:t>2</w:t>
      </w:r>
      <w:r w:rsidR="007C6CE2">
        <w:rPr>
          <w:color w:val="000000"/>
          <w:sz w:val="28"/>
          <w:szCs w:val="18"/>
        </w:rPr>
        <w:t>4</w:t>
      </w:r>
      <w:r w:rsidR="00B72C11">
        <w:rPr>
          <w:color w:val="000000"/>
          <w:sz w:val="28"/>
          <w:szCs w:val="18"/>
        </w:rPr>
        <w:t xml:space="preserve"> год</w:t>
      </w:r>
      <w:r w:rsidR="007E7EEE">
        <w:rPr>
          <w:color w:val="000000"/>
          <w:sz w:val="28"/>
          <w:szCs w:val="18"/>
        </w:rPr>
        <w:t>а</w:t>
      </w:r>
      <w:r w:rsidRPr="00997E72">
        <w:rPr>
          <w:color w:val="000000"/>
          <w:sz w:val="28"/>
          <w:szCs w:val="18"/>
        </w:rPr>
        <w:t xml:space="preserve"> </w:t>
      </w:r>
      <w:r w:rsidR="005E5915">
        <w:rPr>
          <w:color w:val="000000"/>
          <w:sz w:val="28"/>
          <w:szCs w:val="18"/>
        </w:rPr>
        <w:t>(прилагается).</w:t>
      </w:r>
      <w:r w:rsidRPr="00997E72">
        <w:rPr>
          <w:color w:val="000000"/>
          <w:sz w:val="28"/>
          <w:szCs w:val="18"/>
        </w:rPr>
        <w:t xml:space="preserve"> </w:t>
      </w:r>
    </w:p>
    <w:p w:rsidR="00997E72" w:rsidRPr="00997E72" w:rsidRDefault="00367A14" w:rsidP="00997E72">
      <w:pPr>
        <w:widowControl w:val="0"/>
        <w:numPr>
          <w:ilvl w:val="0"/>
          <w:numId w:val="1"/>
        </w:numPr>
        <w:tabs>
          <w:tab w:val="num" w:pos="0"/>
          <w:tab w:val="left" w:pos="1260"/>
        </w:tabs>
        <w:autoSpaceDE w:val="0"/>
        <w:autoSpaceDN w:val="0"/>
        <w:adjustRightInd w:val="0"/>
        <w:ind w:left="0" w:firstLine="90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Контроль над</w:t>
      </w:r>
      <w:r w:rsidR="00997E72" w:rsidRPr="00997E72">
        <w:rPr>
          <w:color w:val="000000"/>
          <w:sz w:val="28"/>
          <w:szCs w:val="18"/>
        </w:rPr>
        <w:t xml:space="preserve"> выполнением настоящего </w:t>
      </w:r>
      <w:r w:rsidR="005E5915">
        <w:rPr>
          <w:color w:val="000000"/>
          <w:sz w:val="28"/>
          <w:szCs w:val="18"/>
        </w:rPr>
        <w:t>постановления</w:t>
      </w:r>
      <w:r w:rsidR="00997E72" w:rsidRPr="00997E72">
        <w:rPr>
          <w:color w:val="000000"/>
          <w:sz w:val="28"/>
          <w:szCs w:val="18"/>
        </w:rPr>
        <w:t xml:space="preserve"> возложить на </w:t>
      </w:r>
      <w:r w:rsidR="0096471B">
        <w:rPr>
          <w:color w:val="000000"/>
          <w:sz w:val="28"/>
          <w:szCs w:val="18"/>
        </w:rPr>
        <w:t>ведущего специалиста-эксперта</w:t>
      </w:r>
      <w:r w:rsidR="00997E72" w:rsidRPr="00997E72">
        <w:rPr>
          <w:color w:val="000000"/>
          <w:sz w:val="28"/>
          <w:szCs w:val="18"/>
        </w:rPr>
        <w:t xml:space="preserve"> сельского поселения </w:t>
      </w:r>
      <w:r w:rsidR="00B96962">
        <w:rPr>
          <w:color w:val="000000"/>
          <w:sz w:val="28"/>
          <w:szCs w:val="18"/>
        </w:rPr>
        <w:t>Демшинский</w:t>
      </w:r>
      <w:r w:rsidR="00997E72" w:rsidRPr="00997E72">
        <w:rPr>
          <w:color w:val="000000"/>
          <w:sz w:val="28"/>
          <w:szCs w:val="18"/>
        </w:rPr>
        <w:t xml:space="preserve"> сельсовет </w:t>
      </w:r>
      <w:r w:rsidR="00B96962">
        <w:rPr>
          <w:color w:val="000000"/>
          <w:sz w:val="28"/>
          <w:szCs w:val="18"/>
        </w:rPr>
        <w:t>Анохину А.П.</w:t>
      </w:r>
    </w:p>
    <w:p w:rsidR="00997E72" w:rsidRDefault="00997E72" w:rsidP="00997E72">
      <w:pPr>
        <w:ind w:firstLine="900"/>
        <w:jc w:val="both"/>
        <w:rPr>
          <w:sz w:val="28"/>
        </w:rPr>
      </w:pPr>
      <w:r>
        <w:rPr>
          <w:sz w:val="28"/>
        </w:rPr>
        <w:t xml:space="preserve">3. Настоящее </w:t>
      </w:r>
      <w:r w:rsidR="005E5915">
        <w:rPr>
          <w:sz w:val="28"/>
        </w:rPr>
        <w:t>постановление</w:t>
      </w:r>
      <w:r>
        <w:rPr>
          <w:sz w:val="28"/>
        </w:rPr>
        <w:t xml:space="preserve"> вступает в силу со дня его подписания и подлежит официальному обнародованию.</w:t>
      </w:r>
    </w:p>
    <w:p w:rsidR="00997E72" w:rsidRDefault="00997E72" w:rsidP="00997E72">
      <w:pPr>
        <w:pStyle w:val="HTML"/>
        <w:jc w:val="both"/>
        <w:rPr>
          <w:rFonts w:ascii="Times New Roman" w:hAnsi="Times New Roman" w:cs="Times New Roman"/>
          <w:sz w:val="28"/>
          <w:szCs w:val="24"/>
        </w:rPr>
      </w:pPr>
    </w:p>
    <w:p w:rsidR="00997E72" w:rsidRPr="00B96962" w:rsidRDefault="00997E72" w:rsidP="00997E72">
      <w:pPr>
        <w:pStyle w:val="HTML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E07D0" w:rsidRDefault="00572B1D" w:rsidP="00997E72">
      <w:pPr>
        <w:pStyle w:val="HTML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10CD2">
        <w:rPr>
          <w:rFonts w:ascii="Times New Roman" w:hAnsi="Times New Roman" w:cs="Times New Roman"/>
          <w:b/>
          <w:sz w:val="28"/>
          <w:szCs w:val="24"/>
        </w:rPr>
        <w:t>Глав</w:t>
      </w:r>
      <w:r w:rsidR="004E4A0C">
        <w:rPr>
          <w:rFonts w:ascii="Times New Roman" w:hAnsi="Times New Roman" w:cs="Times New Roman"/>
          <w:b/>
          <w:sz w:val="28"/>
          <w:szCs w:val="24"/>
        </w:rPr>
        <w:t>а</w:t>
      </w:r>
      <w:r w:rsidR="00997E72" w:rsidRPr="00B96962">
        <w:rPr>
          <w:rFonts w:ascii="Times New Roman" w:hAnsi="Times New Roman" w:cs="Times New Roman"/>
          <w:b/>
          <w:sz w:val="28"/>
          <w:szCs w:val="24"/>
        </w:rPr>
        <w:t xml:space="preserve"> администрации</w:t>
      </w:r>
    </w:p>
    <w:p w:rsidR="006E07D0" w:rsidRDefault="006E07D0" w:rsidP="00997E72">
      <w:pPr>
        <w:pStyle w:val="HTML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сельского поселения</w:t>
      </w:r>
    </w:p>
    <w:p w:rsidR="00997E72" w:rsidRPr="00B96962" w:rsidRDefault="006E07D0" w:rsidP="00997E72">
      <w:pPr>
        <w:pStyle w:val="HTML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4"/>
        </w:rPr>
        <w:t>Демшинский сельсовет</w:t>
      </w:r>
      <w:r w:rsidR="00997E72" w:rsidRPr="00B96962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</w:t>
      </w:r>
      <w:r w:rsidR="00B96962" w:rsidRPr="00B96962">
        <w:rPr>
          <w:rFonts w:ascii="Times New Roman" w:hAnsi="Times New Roman" w:cs="Times New Roman"/>
          <w:b/>
          <w:sz w:val="28"/>
          <w:szCs w:val="24"/>
        </w:rPr>
        <w:t xml:space="preserve">     </w:t>
      </w:r>
      <w:r w:rsidR="00997E72" w:rsidRPr="00B96962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F84E86">
        <w:rPr>
          <w:rFonts w:ascii="Times New Roman" w:hAnsi="Times New Roman" w:cs="Times New Roman"/>
          <w:b/>
          <w:sz w:val="28"/>
          <w:szCs w:val="24"/>
        </w:rPr>
        <w:t>Н.А.Глотова</w:t>
      </w:r>
    </w:p>
    <w:sectPr w:rsidR="00997E72" w:rsidRPr="00B96962" w:rsidSect="00896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73916"/>
    <w:multiLevelType w:val="hybridMultilevel"/>
    <w:tmpl w:val="6562C1D0"/>
    <w:lvl w:ilvl="0" w:tplc="3DE29674">
      <w:start w:val="1"/>
      <w:numFmt w:val="decimal"/>
      <w:lvlText w:val="%1."/>
      <w:lvlJc w:val="left"/>
      <w:pPr>
        <w:tabs>
          <w:tab w:val="num" w:pos="2400"/>
        </w:tabs>
        <w:ind w:left="2400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405"/>
    <w:rsid w:val="00005734"/>
    <w:rsid w:val="00013CFB"/>
    <w:rsid w:val="00026EDF"/>
    <w:rsid w:val="0004433D"/>
    <w:rsid w:val="000568D6"/>
    <w:rsid w:val="00063488"/>
    <w:rsid w:val="00074C4E"/>
    <w:rsid w:val="000861F0"/>
    <w:rsid w:val="000A6364"/>
    <w:rsid w:val="000B771E"/>
    <w:rsid w:val="000D6254"/>
    <w:rsid w:val="000F5ED9"/>
    <w:rsid w:val="00167A99"/>
    <w:rsid w:val="00176818"/>
    <w:rsid w:val="0018174D"/>
    <w:rsid w:val="001B38FF"/>
    <w:rsid w:val="001B3C14"/>
    <w:rsid w:val="001C35F4"/>
    <w:rsid w:val="001E57FB"/>
    <w:rsid w:val="0021492F"/>
    <w:rsid w:val="002612BA"/>
    <w:rsid w:val="00280B3B"/>
    <w:rsid w:val="00281EF6"/>
    <w:rsid w:val="0028266E"/>
    <w:rsid w:val="002F04AC"/>
    <w:rsid w:val="00300DE7"/>
    <w:rsid w:val="0035721B"/>
    <w:rsid w:val="00364706"/>
    <w:rsid w:val="00367A14"/>
    <w:rsid w:val="00385872"/>
    <w:rsid w:val="0039778B"/>
    <w:rsid w:val="003D7220"/>
    <w:rsid w:val="003E13B4"/>
    <w:rsid w:val="003E6534"/>
    <w:rsid w:val="003F465A"/>
    <w:rsid w:val="003F4FBC"/>
    <w:rsid w:val="004520E7"/>
    <w:rsid w:val="004567F4"/>
    <w:rsid w:val="00462729"/>
    <w:rsid w:val="004D13D2"/>
    <w:rsid w:val="004D2D2F"/>
    <w:rsid w:val="004E4A0C"/>
    <w:rsid w:val="004E4BE7"/>
    <w:rsid w:val="004E5DF9"/>
    <w:rsid w:val="005004DB"/>
    <w:rsid w:val="005108DC"/>
    <w:rsid w:val="00510CD2"/>
    <w:rsid w:val="00537449"/>
    <w:rsid w:val="00572B1D"/>
    <w:rsid w:val="0058167A"/>
    <w:rsid w:val="00584169"/>
    <w:rsid w:val="005C031B"/>
    <w:rsid w:val="005E5915"/>
    <w:rsid w:val="00614D9E"/>
    <w:rsid w:val="00627405"/>
    <w:rsid w:val="0068033E"/>
    <w:rsid w:val="0068632C"/>
    <w:rsid w:val="00687EE9"/>
    <w:rsid w:val="006910D9"/>
    <w:rsid w:val="006A101E"/>
    <w:rsid w:val="006A2275"/>
    <w:rsid w:val="006A6B75"/>
    <w:rsid w:val="006B1439"/>
    <w:rsid w:val="006E07D0"/>
    <w:rsid w:val="00724FF9"/>
    <w:rsid w:val="007267C6"/>
    <w:rsid w:val="007415FF"/>
    <w:rsid w:val="007420F7"/>
    <w:rsid w:val="00750724"/>
    <w:rsid w:val="00752270"/>
    <w:rsid w:val="00753837"/>
    <w:rsid w:val="0077256C"/>
    <w:rsid w:val="007850EC"/>
    <w:rsid w:val="00791965"/>
    <w:rsid w:val="007A6795"/>
    <w:rsid w:val="007B27B2"/>
    <w:rsid w:val="007B5CB8"/>
    <w:rsid w:val="007C6CE2"/>
    <w:rsid w:val="007D0699"/>
    <w:rsid w:val="007E2F78"/>
    <w:rsid w:val="007E7C55"/>
    <w:rsid w:val="007E7EEE"/>
    <w:rsid w:val="00807429"/>
    <w:rsid w:val="00835EE8"/>
    <w:rsid w:val="00842987"/>
    <w:rsid w:val="00860CCC"/>
    <w:rsid w:val="00861BDE"/>
    <w:rsid w:val="008817A3"/>
    <w:rsid w:val="00884E30"/>
    <w:rsid w:val="008968C4"/>
    <w:rsid w:val="008D206F"/>
    <w:rsid w:val="008D7EB0"/>
    <w:rsid w:val="008E5147"/>
    <w:rsid w:val="008F1C6C"/>
    <w:rsid w:val="00904D4B"/>
    <w:rsid w:val="009214F7"/>
    <w:rsid w:val="0093063F"/>
    <w:rsid w:val="00932B20"/>
    <w:rsid w:val="00946442"/>
    <w:rsid w:val="0095298D"/>
    <w:rsid w:val="0096471B"/>
    <w:rsid w:val="009856EB"/>
    <w:rsid w:val="00997E72"/>
    <w:rsid w:val="009A60B9"/>
    <w:rsid w:val="009B24F4"/>
    <w:rsid w:val="009F0271"/>
    <w:rsid w:val="00A15DA3"/>
    <w:rsid w:val="00A61DEA"/>
    <w:rsid w:val="00AA4203"/>
    <w:rsid w:val="00AB722A"/>
    <w:rsid w:val="00AE758E"/>
    <w:rsid w:val="00B3568F"/>
    <w:rsid w:val="00B72C11"/>
    <w:rsid w:val="00B902F6"/>
    <w:rsid w:val="00B96962"/>
    <w:rsid w:val="00BF1C3E"/>
    <w:rsid w:val="00C3641B"/>
    <w:rsid w:val="00C76BE0"/>
    <w:rsid w:val="00C8242E"/>
    <w:rsid w:val="00C96DB6"/>
    <w:rsid w:val="00CB0649"/>
    <w:rsid w:val="00CC5982"/>
    <w:rsid w:val="00CD15EA"/>
    <w:rsid w:val="00D16CF1"/>
    <w:rsid w:val="00D6111B"/>
    <w:rsid w:val="00D82888"/>
    <w:rsid w:val="00D85193"/>
    <w:rsid w:val="00DA6E59"/>
    <w:rsid w:val="00DD2613"/>
    <w:rsid w:val="00DE46DC"/>
    <w:rsid w:val="00E03499"/>
    <w:rsid w:val="00E0369C"/>
    <w:rsid w:val="00E2246C"/>
    <w:rsid w:val="00E528F7"/>
    <w:rsid w:val="00E55DA7"/>
    <w:rsid w:val="00E73CE5"/>
    <w:rsid w:val="00E8544E"/>
    <w:rsid w:val="00EA0B74"/>
    <w:rsid w:val="00EB246A"/>
    <w:rsid w:val="00EC1DD8"/>
    <w:rsid w:val="00EF0837"/>
    <w:rsid w:val="00F00229"/>
    <w:rsid w:val="00F021FD"/>
    <w:rsid w:val="00F345AF"/>
    <w:rsid w:val="00F81C96"/>
    <w:rsid w:val="00F84E86"/>
    <w:rsid w:val="00F85C2C"/>
    <w:rsid w:val="00F861DF"/>
    <w:rsid w:val="00F92A35"/>
    <w:rsid w:val="00FA1232"/>
    <w:rsid w:val="00FA490E"/>
    <w:rsid w:val="00FB1CE0"/>
    <w:rsid w:val="00FB2E0B"/>
    <w:rsid w:val="00FE0E0B"/>
    <w:rsid w:val="00FE0EE9"/>
    <w:rsid w:val="00FE3E84"/>
    <w:rsid w:val="00FE4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97E72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97E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997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97E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997E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97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997E72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997E7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B9696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B96962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97E72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97E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997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97E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997E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97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997E72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997E7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B9696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B9696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F4601-8BA9-451D-A8AF-B8A694D7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2020-05-07T09:42:00Z</cp:lastPrinted>
  <dcterms:created xsi:type="dcterms:W3CDTF">2024-07-19T11:50:00Z</dcterms:created>
  <dcterms:modified xsi:type="dcterms:W3CDTF">2024-07-19T11:51:00Z</dcterms:modified>
</cp:coreProperties>
</file>