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5" w:rsidRPr="00386455" w:rsidRDefault="00386455" w:rsidP="00386455">
      <w:pPr>
        <w:pStyle w:val="a8"/>
        <w:rPr>
          <w:b/>
          <w:szCs w:val="32"/>
        </w:rPr>
      </w:pPr>
      <w:r w:rsidRPr="00386455">
        <w:rPr>
          <w:b/>
          <w:noProof/>
        </w:rPr>
        <w:drawing>
          <wp:inline distT="0" distB="0" distL="0" distR="0">
            <wp:extent cx="539115" cy="67818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55" w:rsidRPr="00386455" w:rsidRDefault="00386455" w:rsidP="00386455">
      <w:pPr>
        <w:pStyle w:val="a8"/>
        <w:rPr>
          <w:b/>
          <w:szCs w:val="32"/>
        </w:rPr>
      </w:pPr>
    </w:p>
    <w:p w:rsidR="00386455" w:rsidRPr="00386455" w:rsidRDefault="00386455" w:rsidP="00386455">
      <w:pPr>
        <w:pStyle w:val="a8"/>
        <w:rPr>
          <w:szCs w:val="32"/>
        </w:rPr>
      </w:pPr>
      <w:r w:rsidRPr="00386455">
        <w:rPr>
          <w:szCs w:val="32"/>
        </w:rPr>
        <w:t>СОВЕТ ДЕПУТАТОВ СЕЛЬСКОГО  ПОСЕЛЕНИЯ</w:t>
      </w:r>
    </w:p>
    <w:p w:rsidR="00386455" w:rsidRPr="00386455" w:rsidRDefault="00386455" w:rsidP="00386455">
      <w:pPr>
        <w:pStyle w:val="a8"/>
        <w:rPr>
          <w:sz w:val="28"/>
          <w:szCs w:val="28"/>
        </w:rPr>
      </w:pPr>
      <w:r w:rsidRPr="00386455">
        <w:rPr>
          <w:sz w:val="28"/>
          <w:szCs w:val="28"/>
        </w:rPr>
        <w:t>ДЕМШИНСКИЙ  СЕЛЬСОВЕТ</w:t>
      </w:r>
    </w:p>
    <w:p w:rsidR="00386455" w:rsidRPr="00386455" w:rsidRDefault="00386455" w:rsidP="00386455">
      <w:pPr>
        <w:pStyle w:val="a8"/>
        <w:rPr>
          <w:sz w:val="28"/>
          <w:szCs w:val="28"/>
        </w:rPr>
      </w:pPr>
      <w:r w:rsidRPr="00386455">
        <w:rPr>
          <w:sz w:val="28"/>
          <w:szCs w:val="28"/>
        </w:rPr>
        <w:t>Добринского муниципального района</w:t>
      </w:r>
    </w:p>
    <w:p w:rsidR="00386455" w:rsidRPr="00386455" w:rsidRDefault="00386455" w:rsidP="0038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55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386455" w:rsidRPr="00386455" w:rsidRDefault="00386455" w:rsidP="003864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455" w:rsidRPr="00386455" w:rsidRDefault="00386455" w:rsidP="00386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55">
        <w:rPr>
          <w:rFonts w:ascii="Times New Roman" w:hAnsi="Times New Roman" w:cs="Times New Roman"/>
          <w:sz w:val="28"/>
          <w:szCs w:val="28"/>
        </w:rPr>
        <w:t xml:space="preserve">41-я сессия </w:t>
      </w:r>
      <w:r w:rsidRPr="003864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86455">
        <w:rPr>
          <w:rFonts w:ascii="Times New Roman" w:hAnsi="Times New Roman" w:cs="Times New Roman"/>
          <w:sz w:val="28"/>
          <w:szCs w:val="28"/>
        </w:rPr>
        <w:t>-го созыва</w:t>
      </w:r>
    </w:p>
    <w:p w:rsidR="00386455" w:rsidRPr="00386455" w:rsidRDefault="00386455" w:rsidP="00386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6455" w:rsidRPr="00386455" w:rsidRDefault="00386455" w:rsidP="00386455">
      <w:pPr>
        <w:pStyle w:val="1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386455">
        <w:rPr>
          <w:bCs w:val="0"/>
          <w:sz w:val="32"/>
          <w:szCs w:val="32"/>
        </w:rPr>
        <w:t>РЕШЕНИЕ</w:t>
      </w:r>
    </w:p>
    <w:p w:rsidR="00386455" w:rsidRPr="00386455" w:rsidRDefault="00386455" w:rsidP="003864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60D1" w:rsidRPr="00386455" w:rsidRDefault="00386455" w:rsidP="003864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6455">
        <w:rPr>
          <w:rFonts w:ascii="Times New Roman" w:hAnsi="Times New Roman" w:cs="Times New Roman"/>
          <w:sz w:val="28"/>
        </w:rPr>
        <w:t>16.11.2023г.                                  с. Демшинка                              №</w:t>
      </w:r>
      <w:r>
        <w:rPr>
          <w:rFonts w:ascii="Times New Roman" w:hAnsi="Times New Roman" w:cs="Times New Roman"/>
          <w:sz w:val="28"/>
        </w:rPr>
        <w:t xml:space="preserve"> 146</w:t>
      </w:r>
      <w:r w:rsidRPr="00386455">
        <w:rPr>
          <w:rFonts w:ascii="Times New Roman" w:hAnsi="Times New Roman" w:cs="Times New Roman"/>
          <w:sz w:val="28"/>
        </w:rPr>
        <w:t xml:space="preserve"> -рс</w:t>
      </w:r>
    </w:p>
    <w:p w:rsidR="003C60D1" w:rsidRDefault="003C60D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Положение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"О порядке учета</w:t>
      </w:r>
    </w:p>
    <w:p w:rsid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оформления выморочного и бесхозяйного имущества 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муниципальную собственность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</w:p>
    <w:p w:rsid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Добринского муниципального </w:t>
      </w:r>
    </w:p>
    <w:p w:rsidR="00386455" w:rsidRP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района Липецкой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86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Российской Федерации"</w:t>
      </w:r>
    </w:p>
    <w:p w:rsidR="00386455" w:rsidRPr="00386455" w:rsidRDefault="00386455" w:rsidP="00386455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455" w:rsidRPr="00386455" w:rsidRDefault="00386455" w:rsidP="003864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225 ГК РФ, на основании Федерального закона от </w:t>
      </w:r>
      <w:hyperlink r:id="rId8" w:history="1">
        <w:r w:rsidRPr="00386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  № 131-ФЗ</w:t>
        </w:r>
      </w:hyperlink>
      <w:r w:rsidRPr="003864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"Об общих принципах организации местного самоуправления в Российской Федерации", руководствуясь </w:t>
      </w:r>
      <w:hyperlink r:id="rId9" w:history="1">
        <w:r w:rsidRPr="00386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Демшинский сельсовет Добринского муниципального района Липецкой области Российской Федерации</w:t>
        </w:r>
      </w:hyperlink>
      <w:r w:rsidRPr="0038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эффективного управления имуществом сельского поселения,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  <w:r w:rsidR="00DD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Дмшинский сельсовет</w:t>
      </w:r>
    </w:p>
    <w:p w:rsidR="00386455" w:rsidRPr="00386455" w:rsidRDefault="00386455" w:rsidP="003864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455" w:rsidRPr="00386455" w:rsidRDefault="00386455" w:rsidP="003864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86455" w:rsidRPr="00386455" w:rsidRDefault="00386455" w:rsidP="003864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55" w:rsidRDefault="00386455" w:rsidP="003864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Pr="0038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Положение "О порядке учета и оформления выморочного и  бесхозяйного имущества в муниципальную собственность сельского поселения Демшинский сельсовет Добринского муниципального района Липецкой области Российской Федерации"  утвержденное  решением от 23.12.2016 г. № 60-рс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Прилагается).</w:t>
      </w:r>
    </w:p>
    <w:p w:rsidR="00386455" w:rsidRPr="00386455" w:rsidRDefault="00386455" w:rsidP="00386455">
      <w:pPr>
        <w:pStyle w:val="a7"/>
        <w:numPr>
          <w:ilvl w:val="0"/>
          <w:numId w:val="1"/>
        </w:numPr>
        <w:tabs>
          <w:tab w:val="left" w:pos="125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455">
        <w:rPr>
          <w:rFonts w:ascii="Times New Roman" w:eastAsia="Calibri" w:hAnsi="Times New Roman" w:cs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386455" w:rsidRPr="00386455" w:rsidRDefault="00386455" w:rsidP="0038645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обнародования</w:t>
      </w:r>
      <w:r w:rsidRPr="0038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Председатель Совета депутатов</w:t>
      </w:r>
    </w:p>
    <w:p w:rsid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</w:p>
    <w:p w:rsidR="00386455" w:rsidRPr="00386455" w:rsidRDefault="00386455" w:rsidP="0038645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Демшинский сельсовет                                                  </w:t>
      </w:r>
      <w:r w:rsidR="00DD06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М.В. Бобков</w:t>
      </w:r>
    </w:p>
    <w:p w:rsidR="00386455" w:rsidRDefault="0038645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386455" w:rsidRDefault="0038645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386455" w:rsidRPr="00386455" w:rsidRDefault="00386455" w:rsidP="00386455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86455" w:rsidRPr="00386455" w:rsidRDefault="00386455" w:rsidP="00386455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864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Утверждены </w:t>
      </w:r>
    </w:p>
    <w:p w:rsidR="00386455" w:rsidRPr="00386455" w:rsidRDefault="00386455" w:rsidP="00386455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864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Решением </w:t>
      </w:r>
    </w:p>
    <w:p w:rsidR="00386455" w:rsidRPr="00386455" w:rsidRDefault="00386455" w:rsidP="00386455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864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Совета депутатов</w:t>
      </w:r>
    </w:p>
    <w:p w:rsidR="00386455" w:rsidRPr="00386455" w:rsidRDefault="00386455" w:rsidP="00386455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864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сельского поселения</w:t>
      </w:r>
    </w:p>
    <w:p w:rsidR="00386455" w:rsidRPr="00386455" w:rsidRDefault="00386455" w:rsidP="00386455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864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Демшинский сельсовет</w:t>
      </w:r>
    </w:p>
    <w:p w:rsidR="00386455" w:rsidRPr="00386455" w:rsidRDefault="00386455" w:rsidP="00386455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864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 146</w:t>
      </w:r>
      <w:r w:rsidR="003E560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-рс</w:t>
      </w:r>
      <w:r w:rsidRPr="003864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16.11.2023г.</w:t>
      </w:r>
    </w:p>
    <w:p w:rsidR="00386455" w:rsidRDefault="0038645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386455" w:rsidRDefault="0038645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D0639" w:rsidRPr="00DD0639" w:rsidRDefault="00DD0639" w:rsidP="00DD0639">
      <w:pPr>
        <w:pStyle w:val="Standard"/>
        <w:spacing w:before="120"/>
        <w:contextualSpacing/>
        <w:jc w:val="center"/>
        <w:rPr>
          <w:b/>
          <w:sz w:val="28"/>
          <w:szCs w:val="28"/>
        </w:rPr>
      </w:pPr>
      <w:r w:rsidRPr="00DD0639">
        <w:rPr>
          <w:b/>
          <w:sz w:val="28"/>
          <w:szCs w:val="28"/>
        </w:rPr>
        <w:t>ИЗМЕНЕНИЯ</w:t>
      </w:r>
    </w:p>
    <w:p w:rsidR="00DD0639" w:rsidRPr="00DD0639" w:rsidRDefault="00DD0639" w:rsidP="00DD0639">
      <w:pPr>
        <w:pStyle w:val="Standard"/>
        <w:spacing w:before="120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D0639">
        <w:rPr>
          <w:rFonts w:eastAsia="Times New Roman"/>
          <w:b/>
          <w:color w:val="000000"/>
          <w:sz w:val="28"/>
          <w:szCs w:val="28"/>
          <w:lang w:eastAsia="ru-RU"/>
        </w:rPr>
        <w:t>в Положение "О порядке учета и оформления выморочного и  бесхозяйного имущества в муниципальную собственность сельского поселения Демшинский сельсовет Добринского муниципального района Липецкой области Российской Федерации"</w:t>
      </w:r>
    </w:p>
    <w:p w:rsidR="00DD0639" w:rsidRDefault="00DD0639" w:rsidP="00DD0639">
      <w:pPr>
        <w:pStyle w:val="Standard"/>
        <w:spacing w:before="12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D0639" w:rsidRDefault="00DD0639" w:rsidP="00DD0639">
      <w:pPr>
        <w:pStyle w:val="Standard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4A25">
        <w:rPr>
          <w:sz w:val="28"/>
          <w:szCs w:val="28"/>
        </w:rPr>
        <w:t xml:space="preserve">Внести в </w:t>
      </w:r>
      <w:r w:rsidRPr="00386455">
        <w:rPr>
          <w:rFonts w:eastAsia="Times New Roman"/>
          <w:color w:val="000000"/>
          <w:sz w:val="28"/>
          <w:szCs w:val="28"/>
          <w:lang w:eastAsia="ru-RU"/>
        </w:rPr>
        <w:t xml:space="preserve"> Положение "О порядке учета и оформления выморочного и  бесхозяйного имущества в муниципальную собственность сельского поселения Демшинский сельсовет Добринского муниципального района Липецкой области Российской Федерации"  утвержденное  решением от 23.12.2016 г. № 60-рс  </w:t>
      </w:r>
      <w:r w:rsidRPr="00744A25">
        <w:rPr>
          <w:sz w:val="28"/>
          <w:szCs w:val="28"/>
        </w:rPr>
        <w:t>следующие изменения:</w:t>
      </w:r>
    </w:p>
    <w:p w:rsidR="00DD0639" w:rsidRDefault="00DD0639" w:rsidP="00DD0639">
      <w:pPr>
        <w:pStyle w:val="Standard"/>
        <w:spacing w:before="120"/>
        <w:contextualSpacing/>
        <w:jc w:val="both"/>
        <w:rPr>
          <w:sz w:val="28"/>
          <w:szCs w:val="28"/>
        </w:rPr>
      </w:pPr>
    </w:p>
    <w:p w:rsidR="00386455" w:rsidRPr="00DD0639" w:rsidRDefault="0038645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60D1" w:rsidRPr="00DD0639" w:rsidRDefault="00824B69" w:rsidP="00DD063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0639" w:rsidRPr="00DD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втором пункта 4.1 Раздела 4 после слов «на учет» дополнить словами «, а в случае постановки на учет линейного объекта по истечении трех мес</w:t>
      </w:r>
      <w:r w:rsidR="00DD0639" w:rsidRPr="00DD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яцев со дня постановки на учет".</w:t>
      </w:r>
    </w:p>
    <w:p w:rsidR="00DD0639" w:rsidRPr="00DD0639" w:rsidRDefault="00DD0639" w:rsidP="00DD0639">
      <w:pPr>
        <w:pStyle w:val="Standard"/>
        <w:spacing w:before="120"/>
        <w:contextualSpacing/>
        <w:jc w:val="both"/>
        <w:rPr>
          <w:b/>
          <w:sz w:val="28"/>
          <w:szCs w:val="28"/>
        </w:rPr>
      </w:pPr>
    </w:p>
    <w:p w:rsidR="00DD0639" w:rsidRPr="00882B3C" w:rsidRDefault="00DD0639" w:rsidP="00DD0639">
      <w:pPr>
        <w:pStyle w:val="Standard"/>
        <w:spacing w:before="120"/>
        <w:ind w:left="360"/>
        <w:contextualSpacing/>
        <w:jc w:val="both"/>
        <w:rPr>
          <w:b/>
          <w:sz w:val="28"/>
          <w:szCs w:val="28"/>
        </w:rPr>
      </w:pPr>
    </w:p>
    <w:p w:rsidR="00DD0639" w:rsidRDefault="00DD0639" w:rsidP="00DD0639">
      <w:pPr>
        <w:pStyle w:val="Standard"/>
        <w:spacing w:before="120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</w:t>
      </w:r>
    </w:p>
    <w:p w:rsidR="00DD0639" w:rsidRPr="00882B3C" w:rsidRDefault="00DD0639" w:rsidP="00DD0639">
      <w:pPr>
        <w:pStyle w:val="Standard"/>
        <w:tabs>
          <w:tab w:val="left" w:pos="5825"/>
        </w:tabs>
        <w:spacing w:before="120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Демшинский сельсовет                           </w:t>
      </w:r>
      <w:r>
        <w:rPr>
          <w:b/>
          <w:sz w:val="28"/>
          <w:szCs w:val="28"/>
        </w:rPr>
        <w:tab/>
        <w:t xml:space="preserve">                   Н.А. Глотова</w:t>
      </w:r>
    </w:p>
    <w:p w:rsidR="00DD0639" w:rsidRPr="00882B3C" w:rsidRDefault="00DD0639" w:rsidP="00DD0639">
      <w:pPr>
        <w:pStyle w:val="Standard"/>
        <w:spacing w:before="120"/>
        <w:ind w:left="360"/>
        <w:contextualSpacing/>
        <w:jc w:val="both"/>
        <w:rPr>
          <w:b/>
          <w:sz w:val="28"/>
          <w:szCs w:val="28"/>
        </w:rPr>
      </w:pPr>
    </w:p>
    <w:p w:rsidR="00DD0639" w:rsidRDefault="00DD0639" w:rsidP="00DD0639">
      <w:pPr>
        <w:pStyle w:val="Standard"/>
        <w:spacing w:before="120"/>
        <w:ind w:left="360"/>
        <w:contextualSpacing/>
        <w:jc w:val="both"/>
        <w:rPr>
          <w:b/>
          <w:sz w:val="28"/>
          <w:szCs w:val="28"/>
        </w:rPr>
      </w:pPr>
    </w:p>
    <w:p w:rsidR="003C60D1" w:rsidRDefault="003C60D1"/>
    <w:sectPr w:rsidR="003C60D1" w:rsidSect="003864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B5" w:rsidRDefault="00DB29B5">
      <w:pPr>
        <w:spacing w:line="240" w:lineRule="auto"/>
      </w:pPr>
      <w:r>
        <w:separator/>
      </w:r>
    </w:p>
  </w:endnote>
  <w:endnote w:type="continuationSeparator" w:id="1">
    <w:p w:rsidR="00DB29B5" w:rsidRDefault="00DB2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B5" w:rsidRDefault="00DB29B5">
      <w:pPr>
        <w:spacing w:after="0"/>
      </w:pPr>
      <w:r>
        <w:separator/>
      </w:r>
    </w:p>
  </w:footnote>
  <w:footnote w:type="continuationSeparator" w:id="1">
    <w:p w:rsidR="00DB29B5" w:rsidRDefault="00DB29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8DC1"/>
    <w:multiLevelType w:val="multilevel"/>
    <w:tmpl w:val="10128DC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7F4B2928"/>
    <w:multiLevelType w:val="hybridMultilevel"/>
    <w:tmpl w:val="B05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6723"/>
    <w:rsid w:val="001831EA"/>
    <w:rsid w:val="00386455"/>
    <w:rsid w:val="003C60D1"/>
    <w:rsid w:val="003E560A"/>
    <w:rsid w:val="005F6723"/>
    <w:rsid w:val="00824B69"/>
    <w:rsid w:val="00AC5663"/>
    <w:rsid w:val="00DB29B5"/>
    <w:rsid w:val="00DD0639"/>
    <w:rsid w:val="32202CD4"/>
    <w:rsid w:val="55F4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6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C60D1"/>
    <w:rPr>
      <w:i/>
      <w:iCs/>
    </w:rPr>
  </w:style>
  <w:style w:type="character" w:styleId="a4">
    <w:name w:val="Hyperlink"/>
    <w:basedOn w:val="a0"/>
    <w:uiPriority w:val="99"/>
    <w:semiHidden/>
    <w:unhideWhenUsed/>
    <w:qFormat/>
    <w:rsid w:val="003C60D1"/>
    <w:rPr>
      <w:color w:val="0000FF"/>
      <w:u w:val="single"/>
    </w:rPr>
  </w:style>
  <w:style w:type="character" w:styleId="a5">
    <w:name w:val="Strong"/>
    <w:basedOn w:val="a0"/>
    <w:uiPriority w:val="22"/>
    <w:qFormat/>
    <w:rsid w:val="003C60D1"/>
    <w:rPr>
      <w:b/>
      <w:bCs/>
    </w:rPr>
  </w:style>
  <w:style w:type="paragraph" w:styleId="a6">
    <w:name w:val="Normal (Web)"/>
    <w:basedOn w:val="a"/>
    <w:uiPriority w:val="99"/>
    <w:unhideWhenUsed/>
    <w:qFormat/>
    <w:rsid w:val="003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C6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C6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C6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1"/>
    <w:qFormat/>
    <w:rsid w:val="003C60D1"/>
    <w:pPr>
      <w:ind w:left="720"/>
      <w:contextualSpacing/>
    </w:pPr>
  </w:style>
  <w:style w:type="paragraph" w:styleId="a8">
    <w:name w:val="Subtitle"/>
    <w:basedOn w:val="a"/>
    <w:link w:val="a9"/>
    <w:qFormat/>
    <w:rsid w:val="0038645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86455"/>
    <w:rPr>
      <w:rFonts w:eastAsia="Times New Roman"/>
      <w:sz w:val="32"/>
    </w:rPr>
  </w:style>
  <w:style w:type="paragraph" w:customStyle="1" w:styleId="Standard">
    <w:name w:val="Standard"/>
    <w:rsid w:val="00DD0639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2023-10-23T13:44:00Z</dcterms:created>
  <dcterms:modified xsi:type="dcterms:W3CDTF">2023-11-19T15:24:00Z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60FF9ABD2FB249E290FC6E6C6147DCA0_13</vt:lpwstr>
  </property>
</Properties>
</file>