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7" w:rsidRPr="00C00414" w:rsidRDefault="009051A7" w:rsidP="009051A7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9051A7" w:rsidRDefault="009051A7" w:rsidP="009051A7">
      <w:pPr>
        <w:jc w:val="center"/>
        <w:rPr>
          <w:b/>
          <w:sz w:val="32"/>
          <w:szCs w:val="32"/>
        </w:rPr>
      </w:pPr>
    </w:p>
    <w:p w:rsidR="009051A7" w:rsidRDefault="006A2996" w:rsidP="009051A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23.35pt;width:53.1pt;height:63.05pt;z-index:251658240">
            <v:imagedata r:id="rId4" o:title=""/>
          </v:shape>
          <o:OLEObject Type="Embed" ProgID="Photoshop.Image.6" ShapeID="_x0000_s1026" DrawAspect="Content" ObjectID="_1602934778" r:id="rId5">
            <o:FieldCodes>\s</o:FieldCodes>
          </o:OLEObject>
        </w:pict>
      </w:r>
    </w:p>
    <w:p w:rsidR="009051A7" w:rsidRDefault="009051A7" w:rsidP="009051A7">
      <w:pPr>
        <w:jc w:val="center"/>
        <w:rPr>
          <w:b/>
          <w:sz w:val="32"/>
          <w:szCs w:val="32"/>
        </w:rPr>
      </w:pP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1A7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9051A7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9051A7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9051A7" w:rsidRPr="009051A7" w:rsidRDefault="009051A7" w:rsidP="009051A7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51A7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9051A7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1A7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1A7" w:rsidRPr="009051A7" w:rsidRDefault="009051A7" w:rsidP="009051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51A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Cs w:val="28"/>
        </w:rPr>
      </w:pPr>
    </w:p>
    <w:p w:rsidR="009051A7" w:rsidRPr="009051A7" w:rsidRDefault="009051A7" w:rsidP="00905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17</w:t>
      </w:r>
      <w:r w:rsidRPr="009051A7">
        <w:rPr>
          <w:rFonts w:ascii="Times New Roman" w:eastAsia="Cambria" w:hAnsi="Times New Roman" w:cs="Times New Roman"/>
          <w:b/>
          <w:sz w:val="28"/>
          <w:szCs w:val="28"/>
        </w:rPr>
        <w:t xml:space="preserve">.10.2018 </w:t>
      </w:r>
      <w:r w:rsidRPr="009051A7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9051A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Pr="009051A7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Pr="009051A7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№ </w:t>
      </w:r>
      <w:r w:rsidR="00484721">
        <w:rPr>
          <w:rFonts w:ascii="Times New Roman" w:eastAsia="Cambria" w:hAnsi="Times New Roman" w:cs="Times New Roman"/>
          <w:b/>
          <w:sz w:val="28"/>
          <w:szCs w:val="28"/>
        </w:rPr>
        <w:t>80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регламенте деятельности администрации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="0090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работы администрации сельского поселения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приведения ее деятельности в соответствие с действующими правовыми актами, руководствуясь </w:t>
      </w:r>
      <w:hyperlink r:id="rId6" w:tgtFrame="_blank" w:history="1">
        <w:r w:rsidRPr="00905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администрация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484721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Регламент деятельности адм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инистрации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(прилагается).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Специалисту администрации сельского поселения обеспечить изучение Регламента всеми работниками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Муниципальным служащим администрации сельского поселения в организации работы руководствоваться настоящим Регламентом.</w:t>
      </w:r>
    </w:p>
    <w:p w:rsidR="007F2B93" w:rsidRPr="009051A7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051A7" w:rsidRPr="009051A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главу администрации сельского поселения </w:t>
      </w:r>
      <w:r w:rsidR="0048472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484721">
        <w:rPr>
          <w:rFonts w:ascii="Times New Roman" w:hAnsi="Times New Roman" w:cs="Times New Roman"/>
          <w:sz w:val="28"/>
          <w:szCs w:val="28"/>
        </w:rPr>
        <w:t>Двуречен</w:t>
      </w:r>
      <w:r w:rsidR="009051A7" w:rsidRPr="009051A7">
        <w:rPr>
          <w:rFonts w:ascii="Times New Roman" w:hAnsi="Times New Roman" w:cs="Times New Roman"/>
          <w:sz w:val="28"/>
          <w:szCs w:val="28"/>
        </w:rPr>
        <w:t>с</w:t>
      </w:r>
      <w:r w:rsidR="00484721">
        <w:rPr>
          <w:rFonts w:ascii="Times New Roman" w:hAnsi="Times New Roman" w:cs="Times New Roman"/>
          <w:sz w:val="28"/>
          <w:szCs w:val="28"/>
        </w:rPr>
        <w:t>к</w:t>
      </w:r>
      <w:r w:rsidR="009051A7" w:rsidRPr="009051A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со дня его обнародования.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51A7" w:rsidRPr="00625291" w:rsidRDefault="009051A7" w:rsidP="009051A7">
      <w:pPr>
        <w:pStyle w:val="Style10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9E72D1">
        <w:rPr>
          <w:rStyle w:val="FontStyle16"/>
          <w:b/>
          <w:color w:val="auto"/>
          <w:sz w:val="28"/>
          <w:szCs w:val="28"/>
        </w:rPr>
        <w:t xml:space="preserve">Глава администрации                                                  </w:t>
      </w:r>
      <w:r>
        <w:rPr>
          <w:rStyle w:val="FontStyle16"/>
          <w:b/>
          <w:color w:val="auto"/>
          <w:sz w:val="28"/>
          <w:szCs w:val="28"/>
        </w:rPr>
        <w:t xml:space="preserve">А.И. </w:t>
      </w:r>
      <w:proofErr w:type="spellStart"/>
      <w:r>
        <w:rPr>
          <w:rStyle w:val="FontStyle16"/>
          <w:b/>
          <w:color w:val="auto"/>
          <w:sz w:val="28"/>
          <w:szCs w:val="28"/>
        </w:rPr>
        <w:t>Дв</w:t>
      </w:r>
      <w:r w:rsidRPr="009E72D1">
        <w:rPr>
          <w:rStyle w:val="FontStyle16"/>
          <w:b/>
          <w:color w:val="auto"/>
          <w:sz w:val="28"/>
          <w:szCs w:val="28"/>
        </w:rPr>
        <w:t>уреченских</w:t>
      </w:r>
      <w:proofErr w:type="spellEnd"/>
    </w:p>
    <w:p w:rsidR="009051A7" w:rsidRPr="009E72D1" w:rsidRDefault="009051A7" w:rsidP="009051A7">
      <w:pPr>
        <w:pStyle w:val="a3"/>
        <w:tabs>
          <w:tab w:val="left" w:pos="4820"/>
          <w:tab w:val="left" w:pos="9072"/>
        </w:tabs>
        <w:rPr>
          <w:b/>
          <w:bCs/>
          <w:sz w:val="18"/>
          <w:szCs w:val="18"/>
        </w:rPr>
      </w:pP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9051A7" w:rsidRDefault="009051A7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051A7" w:rsidRDefault="007F2B93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051A7" w:rsidRDefault="009051A7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</w:p>
    <w:p w:rsidR="007F2B93" w:rsidRPr="007F2B93" w:rsidRDefault="008973F2" w:rsidP="009051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</w:t>
      </w:r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.10.2018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48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РЕГЛАМЕНТ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администрации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регламент определяет порядок организационного и документационного обеспечения деятельности администрации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Администрация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является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Администрация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является юридическим лицом, имеет гербовую печать и официальный бланк с изображением герба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своей деятельности руководствуется Конституцией Российской Федерации, законодательными и иными нормативными актами Российской Федерации и Липецкой области, </w:t>
      </w:r>
      <w:hyperlink r:id="rId7" w:tgtFrame="_blank" w:history="1">
        <w:r w:rsidRPr="00897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решениями Совета депутатов сельского поселения, постановлениями и распоряжениями главы администрации сельского поселения и настоящим Регламентом.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Глава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главы, его полномочия, порядок избрания, принципы и основные гарантии деятельности, компетенция определены федеральными законами, законами Липецкой области и </w:t>
      </w:r>
      <w:hyperlink r:id="rId8" w:tgtFrame="_blank" w:history="1">
        <w:r w:rsidRPr="00897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Глава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расположенными на территории сельского поселения предприятиями, учреждениями, должностными лицами и гражданами.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период временного отсутствия главы администрации сельского поселения (командировка, болезнь, отпуск) исполнение его полномочий возлагается на специалиста администрации поселения отдельным распоряжением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По представлению главы сельского поселения Совет депутатов сельского поселения утверждает структуру администрации сельского поселения. Штатное расписание администрации сельского поселения утверждается главой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аппарат администрации сельского поселения входят: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 администрации сельского поселения - глава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лица и сотрудники аппарата администрации сельского поселения, которые являются муниципальными служащими.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Повседневной деятельностью сотрудников администрации сельского поселения непосредственно руководит глава администрации сельского поселения,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и решает вопросы в пределах своей компетенции.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На должностных лиц администрации сельского поселения возлагается: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1.12.1. Обеспечение деятельности главы администрации сельского поселения. Выполнение каждым работником функциональных обязанностей согласно своим должностным инструкциям.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1.12.3. Изучение и обобщение опыта и практики работы органов местного самоуправления </w:t>
      </w:r>
      <w:r w:rsidR="0042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им методической и практической помощи.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1.12.4. Учет и обобщение предложений, критических замечаний в адрес администрации сельского поселения, высказанных на заседаниях Совета депутатов сельского поселения, на совещаниях и встречах проводимых главой района с главами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1.12.5. Ведение делопроизводства.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1.12.6. Организационное, документационное и материально-техническое обеспечение подготовки заседаний, совещаний, семинаров, конференций, официальных встреч и приемов, проводимых главой администрации сельского поселения, а также осуществление иных организационно-технических мероприятий.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1.12.7. Организация освещения деятельности администрации сельского поселения в средствах массовой информации.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подготовки и проведения совещаний и других мероприятий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Совещания в администрации сельского поселения проводятся в соответствии с планами по мере необходимости по решению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Подготовка необходимых для проведения совещания в администрации сельского поселения материалов возлагается на специалиста администрации сельского поселения, к ведению которых относятся вопросы, рассматриваемые на совещании, а также в соответствии с поручением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Деловые совещания, встречи, приемы и семинары проводятся по указанию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Приглашение участников совещаний, подготовку необходимых документов и помещения к совещанию, ведение протокола осуществляет соответствующий специалист. Место и время проведения совещания согласовываются при необходимости с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Совещания, проводимые по указанию главы администрации сельского поселения, готовятся соответствующими специалистами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Должностные лица, ответственные за проведение совещания, не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день до совещания, представляют главе администрации сельского поселения: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повестку дня совещания;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приглашенных лиц;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порядка ведения совещания;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по существу вопроса, намечаемого к рассмотрению.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целях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деятельности специалистов администрации сельского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подведомственных муниципальных учреждений и организаций, а также определения задач на текущую неделю, глава администрации сельского поселения еженедельно по понедельникам в 13.00 часов проводит оперативные совещания. Председательствует на совещаниях глава администрации сельского поселения.</w:t>
      </w:r>
    </w:p>
    <w:p w:rsidR="007653C1" w:rsidRDefault="007F2B93" w:rsidP="00765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На оперативные совещания приглашаются все специалисты администрации сельского поселения, руководители подведомственных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муниципальных предприятий, руководители иных предприятий различных форм собственности (по согласованию), </w:t>
      </w:r>
    </w:p>
    <w:p w:rsidR="007653C1" w:rsidRPr="007F2B93" w:rsidRDefault="007653C1" w:rsidP="00765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Освещение мероприятий администрации сельского поселения в средствах массовой информации 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 "</w:t>
      </w:r>
      <w:proofErr w:type="spellStart"/>
      <w:r w:rsidR="0089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Добринские</w:t>
      </w:r>
      <w:proofErr w:type="spellEnd"/>
      <w:r w:rsidR="0089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обеспечивает один из специалистов администрации сельского поселения в зависимости от направлений деятельности.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Вопрос о публикациях в печати информационных сообщений о мероприятиях с участием главы администрации сельского поселения решается по согласованию с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правила организации документооборота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прохождения и исполнения входящих документов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корреспонденция, поступающая в администрацию сельского поселения, принимается и регистрируется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администрации сельского поселения</w:t>
      </w:r>
      <w:r w:rsidR="00765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общие вопросы и передается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резолюции главе администрации сельского поселения. Документы с резолюциями главы администрации сельского поселения доводятся до исполнителей.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корреспонденции специалистом по общим вопросам администрации сельского поселения проверяется целостность конвертов и другой упаковки.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конверты с корреспонденцией, кроме конвертов с надписью "Лично", а также адресованных исполнительным органам власти, вскрываются.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от поступившей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зарегистрированные в журнале входящей корреспонденции администрации сельского поселения, передаются главе администрации сельского поселения, в день их поступления, срочные - незамедлительно.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прохождение и исполнение документов определяет глава администрации сельского поселения в зависимости от назначения каждого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подготовки и прохождения исходящих и внутренних документов.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процессы подготовки и прохождения исходящих документов: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и печатание проекта документа;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подписание (утверждение);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конвертов и отправка документов;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исполнения рассылки (по списку);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помещение оставшегося экземпляра документа в дело.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исполнителем проект документа передается для печатания.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для отправки должен поступать к специалисту 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исходящей корреспонденции осуществляет специалист администрации сельского поселения, включая ее сортировку, адресацию,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взятые на контроль, исполняются в сроки, указанные в документе или в резолюции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направляемые в вышестоящие органы, подписываются главой администрации сельского поселения, а в его отсутствие - специалистом администрации сельского поселения, исполняющим его обязанности.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Исполненные документы оформляются в соответствии с номенклатурой дел и сдаются в архив.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Отправка всей корреспонденции производится через специалиста администрации сельского поселения. Сданная до 15 часов корреспонденция отправляется в тот же день.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 Порядок подготовки, принятия и регистрации правовых актов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Проекты правовых актов разрабатываются в соответствии с федеральным и областным законодательством, планами работы администрации сельского поселения на очередной год, а также на основании решений, принятых на заседаниях и совещаниях администрации сельского поселения, поручений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Правовые акты администрации сельского поселения издаются в виде постановлений и распоряжений.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Для подготовки проектов наиболее важных и сложных правовых актов распоряжениями администрации сельского поселения могут 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 подготовки проекта и принятия правового акта во исполнение действующего законодательства не должен превышать 30 календарных дней, если законодательством или поручением главы администрации сельского поселения не установлен другой срок.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областного законодательства.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 включает в себя наименование должности руководителя и личную подпись визирующего, расшифровку подписи, дату визирования и располагается на листе оформления, который печатается на оборотной стороне последнего листа проекта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Визирование на отдельном листе не допускается.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должны быть завизированы все приложения к проекту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Проект правового акта подлежит обязательному согласованию с заинтересованными лицами.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проекта правового акта осуществляется путем визирования.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Если в проекте правового акта содержатся положения, нормы и поручения, касающиеся исполнительного органа власти или структуры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сельского поселения, то такие акты также подлежат согласованию с этими органами и структурами.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Проект правового акта по вопросам, касающимся доходов или расходов бюджета поселения, подлежит обязательному согласованию со специалистом администрации по финансовым вопросам.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Проект муниципального нормативного правового акта направляется в прокуратуру </w:t>
      </w:r>
      <w:proofErr w:type="spellStart"/>
      <w:r w:rsidR="0089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89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дачи заключения на предмет соответствия действующему законодательству.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главой администрации, представляется в прокуратуру района для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и составления соответствующего заключения.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разработке проекта муниципального правового акта сельского поселения принимали участие представители органов прокуратуры района, проект подлежит направлению в прокуратуру района для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не позднее, чем за три рабочих дня до дня подписания главой администрации.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Заключение, поступившее из прокуратуры района по результатам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экспертизы, подлежит обязательному рассмотрению вместе с проектом нормативного правого акта, на которое было составлено заключение.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Оформленные в установленном порядке проекты правовых актов представляются на подпись главе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(утвержденный) нормативный правовой акт должен иметь следующие реквизиты: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наименование органа (органов), издавшего акт;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вида акта и его название;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подписания (утверждения) акта и его номер;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должности и фамилия лица, подписавшего акт.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5.17. Правовые акты после подписания главой администрации сельского поселения направляются специалисту администрации сельского поселения для их последующей регистрации, рассылки и по истечении установленного срока передаются на хранение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Нормативные правовые акты сельского поселения в течение трех рабочих дней со дня подписания главой администрации направляются для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и составления соответствующего заключения в прокуратуру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прокурора, составленное по результатам проведения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главы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Поручения могут исходить от главы администрации сельского поселения, из протоколов заседаний и совещаний администрации сельского поселения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представительного органа.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главы администрации сельского поселения в виде резолюций (далее - поручения).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Исполнение поручений осуществляется должностными лицами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Глава администрации сельского поселения, определяет конкретного исполнителя с указанием срока исполнения соответствующего поручения.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Исполнение поручений контролируется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Поручения до исполнителей доводятся в течение 2-х рабочих дней, а срочные - незамедлительно.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Поручения, содержащиеся в правовых актах администрации Липецкой области, администрации </w:t>
      </w:r>
      <w:proofErr w:type="spellStart"/>
      <w:r w:rsidR="0059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доводятся до исполнителей специалистом администрации сельского поселения путем направления им копии правового акта.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рассылке адресатам копий правовых актов администрации области, администрации района содержащих поручения, касающиеся решения наиболее значимых вопросов социальной, экономической и политической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 общества, специалистом по общим вопросам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администрации области и администрации района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Поручения, содержащиеся в протоколах заседаний и совещаний администрации сельского поселения доводятся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исполнителей путем направления им копии протокола (выписки из него) или оформленной в установленном порядке резолюции специалистом администрации сельского поселения и контролируется им.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срок исполнения не указан, поручение подлежит исполнению в срок до 30 календарных дней, считая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 и регистрации в журнале входящей корреспонденции специалистом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 администрации сельского поселения осуществляется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документами вышестоящих органов власти и управления;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администрации района;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решениями Совета депутатов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решениями Совета депутатов сельского поселения;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главы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постановлениями и распоряжениями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служебными письмами;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обращениями граждан;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указаниями (поручениями) главы района и главы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постановлений и распоряжений администрации Липецкой области, администрации района с грифом "К" или "Контроль" осуществляет специалист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Типовые сроки исполнения документов установлены на основании нормативных правовых актов органов государственной власти и управления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и Липецкой области, Инструкции о ведении делопроизводства в администрации сельского поселения. Индивидуальные сроки устанавливаются главой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дата исполнения указывается в тексте документа или в резолюции руководителя.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Промежуточный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 Приостанавливать исполнение документа, а также отменять его имеет право только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хода исполнения нормативных правовых документов с грифом "Контроль" осуществляется </w:t>
      </w:r>
      <w:proofErr w:type="spell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истечении срока исполнения. Данные о ходе и результатах исполнения учитываются и обобщаются по итогам года специалистом администрации по общим вопросам.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 объективным причинам исполнение поручений в установленный срок невозможно, специалист администрации сельского поселения представляет главе администрации 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Срок исполнения срочных поручений не продлевается.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поручение дано нескольким специалистам администрации поселения, то специалист администрации,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случаях ответ, даваемый на имя руководителей Федеральных органов государственной власти, руководителей органов государственной власти Липецкой области, главе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контрольным и надзорным органам, он подписывается главой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6.13. По истечении срока, установленного для исполнения поручения, содержащегося в правовом акте администрации области или администрации района, ответственный исполнитель готовит предложения главе сельского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Специалист администрации сельского поселения ведет учет в журналах регистрации правовых актов о снятии их с контроля.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 В случае если поручение не исполнено в установленный срок, ответственный исполнитель поручения в течение 3-х рабочих дней после истечения срока, установленного для исполнения поручения, представляет главе администрации сельского поселения объяснение о состоянии исполнения поручения и причинах его неисполнения в установленный срок.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Работа с письменными обращениями граждан и прием граждан по личным вопросам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Администрация сельского поселения в пределах своей компетенции и в соответствии с Федеральным законом </w:t>
      </w:r>
      <w:r w:rsidRPr="004A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9" w:tgtFrame="_blank" w:history="1">
        <w:r w:rsidRPr="004A6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мая 2006 года № 59-ФЗ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Прием граждан по личным вопросам проводится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Глава администрации сельского поселе</w:t>
      </w:r>
      <w:r w:rsidR="00CC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ведет прием граждан в каждую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главе администрации сельского поселения, который в дальнейшем в соответствии с распределением обязанностей направляет для исполнения специалистам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предназначенное для штампа, занято текстом, штамп может быть проставлен в ином месте, обеспечивающим его прочтение.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"Контроль".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Поступившие в администрацию сельского поселения заявления, предложения, жалобы (обращения) граждан регистрируются специалистом администрации сельского поселения и после соответствующей резолюции главы администрации сельского поселения передаются специалистам администрации для осуществления контроля и исполнения.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разрешения жалобы требуется более длительное время, то срок ее разрешения может быть продлен главой администрации 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Ответы на обращения граждан за подписью главы администрации сельского поселения готовят специалисты администрации сельского поселения в соответствии с распределением обязанностей. После подписания главой администрации сельского поселения ответ направляется заявителю.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Специалист администрации сельского поселения ежемесячно готовит цифровые данные о рассмотрении поступивших в администрацию сельского поселения обращений граждан и ежеквартально - аналитические справки.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Жалобы, заявления граждан и документы по их рассмотрению хранятся у специалиста администрации сельского поселения в течение 5 лет, а затем, после экспертизы, часть их, имеющая историческое значение, передается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остальные уничтожаются в установленном порядке.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письма о переадресации обращения хранится у специалиста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ответ на обращение гражданина подписывает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Исполнитель вправе пригласить заявителя для личной беседы, в целях уточнения обстоятельств, изложенных в обращении, а также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главой администрации 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CC5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организаци</w:t>
      </w:r>
      <w:r w:rsidR="00CC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работы с актами прокурорского </w:t>
      </w: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реагирования, обращениями судов, экспертными заключениями правового управления администрации Липецкой области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прокурорского реагирования и экспертные заключения правового управления администрации Липецкой области, поступающие в администрацию сельского поселения, в день их поступления регистрируются специалистом по общим вопросам администрации сельского поселения, и после рассмотрения главой администрации сельского поселения, направляются специалистам администрации сельского поселения, заинтересованные в поставленном в акте прокурорского реагирования и экспертном заключении правового Управления администрации Липецкой области вопросе.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обращения органов прокуратуры, юстиции и судов регистрируются и рассматриваются в порядке, определенном настоящим Регламентом, предусмотренном для письменных обращений.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случае необходимости, по итогам рассмотрения акта прокурорского реагирования и экспертного заключения правового Управления администрации Липецкой области специалисты администрации сельского поселения, готовят проект нормативного правового акта или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внесений изменений или дополнений в соответствующие нормативные правовые акты.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В случае возникновения судебных споров представление в суде интересов сельского поселения обеспечивается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по инициативе главы администрации сельского поселения в качестве представителей администрации сельского поселения по согласованию с главой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привлекаются иные должностные лица администрации района или руководители структурных подразделений администрации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доверенности, выдаваемой главой администрации сельского поселения на определенный срок или по конкретному делу.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 случае удовлетворения судом требований, предъявляемых к администрации сельского поселения, уполномоченный специалист администрации сельского поселения докладывают главе администрации сельского поселения, о принятом решении и вносит предложения об обжаловании решения суда, а по вступлении судебного решения в силу - о мерах по его выполнению.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Обеспечение доступа к информации о деятельности администрации сельского поселения в соответствии с Федеральным законом </w:t>
      </w:r>
      <w:r w:rsidRPr="0059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10" w:tgtFrame="_blank" w:history="1">
        <w:r w:rsidRPr="0059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09.02.2009 N 8-ФЗ</w:t>
        </w:r>
      </w:hyperlink>
      <w:r w:rsidRPr="0059217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обеспечении доступа к информации о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государственных органов и органов местного самоуправления" осуществляет аппарат администрации.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Информация о деятельности администрации сельского поселения размещается на официальном сайте администрации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Ответственность за достоверность и полноту представленной и размещенной информации несут предоставившие ее лица.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изъявившее желание присутствовать на заседании администрации сельского поселения, обязано не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имени, отчества, даты рождения, места жительства, контактного телефона, паспортных данных, места работы, учебы (при их наличии).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присутствовать на заседаниях администрации сельского поселения  отказывается в следующих случаях: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 в заявлении недостоверных сведений;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закрытого заседания;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рассмотрения на заседании сведений, относящихся к информации ограниченного доступа;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организационно-технических условий обеспечения присутствия.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уполномоченным лицом решения об отказе в праве присутствовать на заседании администрации сельского поселения, заинтересованное лицо уведомляется об этом не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В соответствии </w:t>
      </w:r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1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сельсовет нормативные правовые акты администрации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сельсовет обнародуются путем вывешивания в местах массового пребывания людей и опубликовываются в соответствующих средствах массовой информации.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Порядок работы факсимильной связи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Факсимильная связь служит для срочной передачи документов (по указанию главы администрации, его заместителей).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документов, поступивших для передачи, а также принятых по факсимильной связи, ведется специалистом осуществляющем финансовое сопровождение деятельности администрации сельского поселения в установленном порядке.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Подготовка и передача дел на хранение в архивный отдел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11.1. Законченные делопроизводством дела по завершении текущего года подлежат оформлению.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Полному оформлению подлежат дела постоянного, временного (свыше 10 лет) хранения и по личному составу.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В соответствии с положениями "Об Архивном фонде Липецкой области и архивах" и архивном отделе администрации района по истечении 5 лет дела постоянного хранения специалистом администрации, передаются на государственное хранение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и дел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осуществляется по акту в соответствии с графиком приема-передачи составленном архивным отделом администрации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Дела временного (до 10 лет) хранения в архив не передаются, они хранятся в администрации сельского поселения специалистом по общим вопросам администрации сельского поселения и по истечении сроков хранения подлежат уничтожению в установленном порядке (по согласованию с архивным отделом).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11.4. Специалист администрации представляет в архивный отдел администрации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паспорт о количестве хранящихся в ведомственном архиве дел постоянного хранения и по личному составу по состоянию на 1 декабря отчетного года.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Обеспечение сохранности переданных на постоянное и долговременное хранение документов и дел, их государственный учет и всестороннее использование в интересах граждан возлагается на специалиста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Организация работы с кадрами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Кадровая работа в администрации сельского поселения ведется в соответствии </w:t>
      </w:r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2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РФ</w:t>
        </w:r>
      </w:hyperlink>
      <w:r w:rsidR="00CC529D">
        <w:t xml:space="preserve"> </w:t>
      </w:r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 Липецкой области, Законом Липецкой области </w:t>
      </w:r>
      <w:hyperlink r:id="rId13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68-ОЗ от 02.07.2007 г. 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области", Законом Липецкой области </w:t>
      </w:r>
      <w:hyperlink r:id="rId14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67-ОЗ от 02.07.2007 г.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Реестре должностей муниципальной службы Липецкой области", Законом Липецкой области </w:t>
      </w:r>
      <w:hyperlink r:id="rId15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124-ОЗ от 30.11.2000 г.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денежном содержании и</w:t>
      </w:r>
      <w:proofErr w:type="gramEnd"/>
      <w:r w:rsidR="0048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гарантиях лиц, замещающих муниципальные должности Липецкой области и лиц, замещающих должности муниципальной службы Липецкой области"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заявление на имя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паспорт или иной документ, удостоверяющий личность;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книжку;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и автобиографию;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об образовании, о квалификации или наличии специальных знаний;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(для военнообязанных и лиц, подлежащих воинскому учету);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12.2.1. Граждане, поступающие на муниципальную службу, представляют дополнительные документы: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об отсутствии (погашении) судимости;</w:t>
      </w:r>
    </w:p>
    <w:p w:rsidR="007A3989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наличии государственных наград.</w:t>
      </w:r>
    </w:p>
    <w:p w:rsidR="00CD2C9F" w:rsidRDefault="007A3989" w:rsidP="00C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муниципальной должности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муниципальной должности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</w:t>
      </w:r>
      <w:proofErr w:type="spellStart"/>
      <w:proofErr w:type="gramStart"/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proofErr w:type="gramEnd"/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муниципальной должности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</w:t>
      </w:r>
      <w:proofErr w:type="gramStart"/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предшествующего месяцу подачи документов для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 муниципальной должности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утвержденной Указом  Президента Российской Федерации от 23 июня 2014 года № 460 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справки</w:t>
      </w:r>
      <w:proofErr w:type="gramEnd"/>
    </w:p>
    <w:p w:rsidR="007F2B93" w:rsidRPr="007F2B93" w:rsidRDefault="00CD2C9F" w:rsidP="00CD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При переводе, увольнении, уходе в отпуск предоставляются соответствующие заявления.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Заявления о приеме на работу, переводе, увольнении, об уходе в отпуск представляют главе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Специалист администрации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</w:t>
      </w:r>
      <w:proofErr w:type="gramStart"/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15 Федерального закона от </w:t>
      </w:r>
      <w:hyperlink r:id="rId16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марта 2007 года N 25-ФЗ</w:t>
        </w:r>
      </w:hyperlink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муниципальной службе в Российской Федерации" работники администрации сельского поселения не позднее 30 апреля года, следующего за отчетным, обязан</w:t>
      </w:r>
      <w:r w:rsidR="004A6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сведения о доходах и расходах, об имуществе и обязательствах имущественного характера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</w:t>
      </w:r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утвержденной Указом  Президента Российской Федерации от 23 июня 2014 года № 460  «Об утверждении</w:t>
      </w:r>
      <w:proofErr w:type="gramEnd"/>
      <w:r w:rsidR="00CD2C9F"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B93" w:rsidRPr="00484721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 Ежегодно до 10 декабря специалист администрации сельского поселения готовит графики отпусков работников и направляет его на утверждение главе администрации сельского поселения не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наступления календарного года согласно </w:t>
      </w:r>
      <w:hyperlink r:id="rId17" w:tgtFrame="_blank" w:history="1">
        <w:r w:rsidRPr="004847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Трудовому кодексу РФ</w:t>
        </w:r>
      </w:hyperlink>
      <w:r w:rsidRPr="00484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12.8. Ежегодно в декабре специалист администрации сельского поселения, представляет главе администрации 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Служебный распорядок администрации сельского поселения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В администрации сельского поселения устанавливается пятидневная служебная неделя с двумя выходными днями.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Время начала и окончания службы</w:t>
      </w:r>
      <w:r w:rsidR="00CD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понедельник, вторник, среду,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 и пятницу устанавливается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00 до 17.00, перерыв с 12.00 до 13.00 часов</w:t>
      </w:r>
      <w:r w:rsidR="0048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B93" w:rsidRPr="007F2B93" w:rsidRDefault="00CC529D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 с 8.30 до 16.3</w:t>
      </w:r>
      <w:r w:rsidR="007F2B93"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Выходными днями являются суббота и воскресенье.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Накануне нерабочих праздничных дней продолжительность службы сокращается на один час.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Перечень должностей муниципальной службы с ненормированным служебным днем устанавливается правовым актом главы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В администрации сельского поселения устанавливается ежедневный учет служебного времени. Ведение табеля ежедневного учета служебного времени осуществляется специалистом администрации сельского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 бухгалтерское сопровождение ее деятельности.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муниципальными служащими режима служебного времени осуществляется главой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</w:t>
      </w: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График дежурства ответственных лиц составляется главой администрации 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за</w:t>
      </w:r>
      <w:proofErr w:type="gram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дежурства в выходные и праздничные дни осуществляет глава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Использование печатей и штампов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Администрация сельского поселения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имеет печати, содержащие изображения герба </w:t>
      </w:r>
      <w:proofErr w:type="spellStart"/>
      <w:r w:rsidR="0090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14.4. Гербовая печать администрации сельского поселения проставляется на подписи главы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Гербовая печать администрации сельского поселения хранится у специалиста по общим вопросам администрации сельского поселения.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Печати и штампы хранятся в металлических шкафах или сейфах.</w:t>
      </w:r>
    </w:p>
    <w:p w:rsidR="007F2B93" w:rsidRPr="007F2B93" w:rsidRDefault="007F2B93" w:rsidP="007F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Пришедшие в негодность и аннулированные печати, и штампы уничтожаются в установленном порядке</w:t>
      </w:r>
    </w:p>
    <w:p w:rsidR="008F2334" w:rsidRPr="007F2B93" w:rsidRDefault="008F2334">
      <w:pPr>
        <w:rPr>
          <w:rFonts w:ascii="Times New Roman" w:hAnsi="Times New Roman" w:cs="Times New Roman"/>
          <w:sz w:val="28"/>
          <w:szCs w:val="28"/>
        </w:rPr>
      </w:pPr>
    </w:p>
    <w:sectPr w:rsidR="008F2334" w:rsidRPr="007F2B93" w:rsidSect="008F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93"/>
    <w:rsid w:val="00263142"/>
    <w:rsid w:val="00340F81"/>
    <w:rsid w:val="00423A78"/>
    <w:rsid w:val="0043211A"/>
    <w:rsid w:val="00474933"/>
    <w:rsid w:val="00484721"/>
    <w:rsid w:val="004A5FA4"/>
    <w:rsid w:val="004A6157"/>
    <w:rsid w:val="00592178"/>
    <w:rsid w:val="005C71DD"/>
    <w:rsid w:val="006A2996"/>
    <w:rsid w:val="00707D93"/>
    <w:rsid w:val="007653C1"/>
    <w:rsid w:val="00775010"/>
    <w:rsid w:val="007A3989"/>
    <w:rsid w:val="007F2B93"/>
    <w:rsid w:val="008973F2"/>
    <w:rsid w:val="008F2334"/>
    <w:rsid w:val="009051A7"/>
    <w:rsid w:val="00CC529D"/>
    <w:rsid w:val="00CD2C9F"/>
    <w:rsid w:val="00CF551B"/>
    <w:rsid w:val="00D32614"/>
    <w:rsid w:val="00FF11D3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34"/>
  </w:style>
  <w:style w:type="paragraph" w:styleId="1">
    <w:name w:val="heading 1"/>
    <w:basedOn w:val="a"/>
    <w:link w:val="10"/>
    <w:uiPriority w:val="9"/>
    <w:qFormat/>
    <w:rsid w:val="007F2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2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body"/>
    <w:basedOn w:val="a"/>
    <w:rsid w:val="007F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F2B93"/>
  </w:style>
  <w:style w:type="paragraph" w:styleId="a3">
    <w:name w:val="Body Text"/>
    <w:basedOn w:val="a"/>
    <w:link w:val="a4"/>
    <w:semiHidden/>
    <w:rsid w:val="009051A7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051A7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uiPriority w:val="99"/>
    <w:rsid w:val="009051A7"/>
    <w:rPr>
      <w:rFonts w:ascii="Times New Roman" w:hAnsi="Times New Roman" w:cs="Times New Roman"/>
      <w:color w:val="000000"/>
      <w:sz w:val="40"/>
      <w:szCs w:val="40"/>
    </w:rPr>
  </w:style>
  <w:style w:type="paragraph" w:customStyle="1" w:styleId="Style10">
    <w:name w:val="Style10"/>
    <w:basedOn w:val="a"/>
    <w:uiPriority w:val="99"/>
    <w:rsid w:val="009051A7"/>
    <w:pPr>
      <w:widowControl w:val="0"/>
      <w:autoSpaceDE w:val="0"/>
      <w:autoSpaceDN w:val="0"/>
      <w:adjustRightInd w:val="0"/>
      <w:spacing w:after="0" w:line="493" w:lineRule="exact"/>
      <w:ind w:firstLine="12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8235F22-AB4D-45E4-A0E0-A4E7B0200BAB" TargetMode="External"/><Relationship Id="rId13" Type="http://schemas.openxmlformats.org/officeDocument/2006/relationships/hyperlink" Target="http://pravo-search.minjust.ru/bigs/showDocument.html?id=5B1665D7-9FFD-4D95-855E-DC9FC90A92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8235F22-AB4D-45E4-A0E0-A4E7B0200BAB" TargetMode="External"/><Relationship Id="rId12" Type="http://schemas.openxmlformats.org/officeDocument/2006/relationships/hyperlink" Target="http://pravo-search.minjust.ru/bigs/showDocument.html?id=B11798FF-43B9-49DB-B06C-4223F9D555E2" TargetMode="External"/><Relationship Id="rId17" Type="http://schemas.openxmlformats.org/officeDocument/2006/relationships/hyperlink" Target="http://pravo-search.minjust.ru/bigs/showDocument.html?id=B11798FF-43B9-49DB-B06C-4223F9D555E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BBF89570-6239-4CFB-BDBA-5B454C14E32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8235F22-AB4D-45E4-A0E0-A4E7B0200BAB" TargetMode="External"/><Relationship Id="rId11" Type="http://schemas.openxmlformats.org/officeDocument/2006/relationships/hyperlink" Target="http://pravo-search.minjust.ru/bigs/showDocument.html?id=B8235F22-AB4D-45E4-A0E0-A4E7B0200BAB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ravo-search.minjust.ru/bigs/showDocument.html?id=41616CAC-ECEF-47B4-8AEC-7CD65BC6AD18" TargetMode="External"/><Relationship Id="rId10" Type="http://schemas.openxmlformats.org/officeDocument/2006/relationships/hyperlink" Target="http://pravo-search.minjust.ru/bigs/showDocument.html?id=BEDB8D87-FB71-47D6-A08B-7000CAA8861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4F48675C-2DC2-4B7B-8F43-C7D17AB9072F" TargetMode="External"/><Relationship Id="rId14" Type="http://schemas.openxmlformats.org/officeDocument/2006/relationships/hyperlink" Target="http://pravo-search.minjust.ru/bigs/showDocument.html?id=94D528A8-43B7-4B6F-AC6C-FAC9F310D4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7723</Words>
  <Characters>44022</Characters>
  <Application>Microsoft Office Word</Application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2018-11-05T11:53:00Z</dcterms:created>
  <dcterms:modified xsi:type="dcterms:W3CDTF">2018-11-05T11:53:00Z</dcterms:modified>
</cp:coreProperties>
</file>